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8A069" w14:textId="0720F0DE" w:rsidR="000552C9" w:rsidRDefault="00B54903" w:rsidP="00254E02">
      <w:pPr>
        <w:autoSpaceDE w:val="0"/>
        <w:autoSpaceDN w:val="0"/>
        <w:adjustRightInd w:val="0"/>
        <w:spacing w:after="0" w:line="240" w:lineRule="auto"/>
        <w:rPr>
          <w:rFonts w:cstheme="minorHAnsi"/>
          <w:b/>
          <w:bCs/>
          <w:color w:val="3F7A96"/>
          <w:sz w:val="24"/>
          <w:szCs w:val="24"/>
        </w:rPr>
      </w:pPr>
      <w:r>
        <w:rPr>
          <w:rFonts w:cstheme="minorHAnsi"/>
          <w:b/>
          <w:bCs/>
          <w:color w:val="3F7A96"/>
          <w:sz w:val="24"/>
          <w:szCs w:val="24"/>
        </w:rPr>
        <w:t>Stakeholder Engagement and Communication</w:t>
      </w:r>
    </w:p>
    <w:p w14:paraId="53C8A140" w14:textId="13F0CD44" w:rsidR="00254E02" w:rsidRPr="00E86CE5" w:rsidRDefault="00CF1DEA"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 xml:space="preserve">Promote </w:t>
      </w:r>
      <w:r w:rsidR="00B54903">
        <w:rPr>
          <w:rFonts w:cstheme="minorHAnsi"/>
          <w:b/>
          <w:bCs/>
          <w:color w:val="3F7A96"/>
          <w:sz w:val="36"/>
          <w:szCs w:val="36"/>
        </w:rPr>
        <w:t>Health and Wellness</w:t>
      </w:r>
    </w:p>
    <w:p w14:paraId="660EE8AF" w14:textId="5E53993E" w:rsidR="00254E02" w:rsidRPr="000A3F4C" w:rsidRDefault="00740FCC" w:rsidP="00254E02">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4AD7E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E86CE5" w:rsidRPr="000A3F4C">
        <w:rPr>
          <w:rFonts w:cstheme="minorHAnsi"/>
          <w:color w:val="808080" w:themeColor="background1" w:themeShade="80"/>
          <w:sz w:val="24"/>
          <w:szCs w:val="24"/>
        </w:rPr>
        <w:t>WELL Health-Safety 2020</w:t>
      </w:r>
      <w:r w:rsidR="00DF0E2A" w:rsidRPr="000A3F4C">
        <w:rPr>
          <w:rFonts w:cstheme="minorHAnsi"/>
          <w:color w:val="808080" w:themeColor="background1" w:themeShade="80"/>
          <w:sz w:val="24"/>
          <w:szCs w:val="24"/>
        </w:rPr>
        <w:t xml:space="preserve"> </w:t>
      </w:r>
    </w:p>
    <w:p w14:paraId="451B0FFC" w14:textId="520B04A6" w:rsidR="00E86CE5" w:rsidRDefault="00E86CE5" w:rsidP="00254E02">
      <w:pPr>
        <w:autoSpaceDE w:val="0"/>
        <w:autoSpaceDN w:val="0"/>
        <w:adjustRightInd w:val="0"/>
        <w:spacing w:after="0" w:line="240" w:lineRule="auto"/>
        <w:rPr>
          <w:rFonts w:eastAsia="Times New Roman" w:cstheme="minorHAnsi"/>
          <w:color w:val="808080" w:themeColor="background1" w:themeShade="80"/>
        </w:rPr>
      </w:pPr>
    </w:p>
    <w:p w14:paraId="65016F58" w14:textId="2C1CB4EF" w:rsidR="00254E02" w:rsidRPr="007D6DFA" w:rsidRDefault="000A3F4C" w:rsidP="00254E02">
      <w:pPr>
        <w:autoSpaceDE w:val="0"/>
        <w:autoSpaceDN w:val="0"/>
        <w:adjustRightInd w:val="0"/>
        <w:spacing w:after="0" w:line="240" w:lineRule="auto"/>
        <w:rPr>
          <w:rFonts w:eastAsia="Times New Roman" w:cstheme="minorHAnsi"/>
        </w:rPr>
      </w:pPr>
      <w:r w:rsidRPr="007D6DFA">
        <w:rPr>
          <w:rFonts w:eastAsia="Times New Roman" w:cstheme="minorHAnsi"/>
          <w:highlight w:val="lightGray"/>
        </w:rPr>
        <w:t>HOW TO USE THIS DOCUMENT</w:t>
      </w:r>
      <w:r w:rsidR="00254E02" w:rsidRPr="007D6DFA">
        <w:rPr>
          <w:rFonts w:eastAsia="Times New Roman" w:cstheme="minorHAnsi"/>
          <w:highlight w:val="lightGray"/>
        </w:rPr>
        <w:t>:</w:t>
      </w:r>
    </w:p>
    <w:p w14:paraId="75F2745C" w14:textId="6F9D6846" w:rsidR="00571656" w:rsidRPr="007D6DFA" w:rsidRDefault="215C8DB8" w:rsidP="215C8DB8">
      <w:pPr>
        <w:autoSpaceDE w:val="0"/>
        <w:autoSpaceDN w:val="0"/>
        <w:adjustRightInd w:val="0"/>
        <w:spacing w:after="0" w:line="240" w:lineRule="auto"/>
        <w:jc w:val="both"/>
        <w:rPr>
          <w:rFonts w:eastAsia="Times New Roman"/>
          <w:b/>
          <w:bCs/>
        </w:rPr>
      </w:pPr>
      <w:r w:rsidRPr="215C8DB8">
        <w:rPr>
          <w:rFonts w:eastAsia="Times New Roman"/>
        </w:rPr>
        <w:t xml:space="preserve">This document is intended to serve as a guide on how to create a project </w:t>
      </w:r>
      <w:r w:rsidRPr="215C8DB8">
        <w:rPr>
          <w:rFonts w:eastAsia="Times New Roman"/>
          <w:b/>
          <w:bCs/>
        </w:rPr>
        <w:t>policy and / or operations schedule</w:t>
      </w:r>
      <w:r w:rsidRPr="215C8DB8">
        <w:rPr>
          <w:rFonts w:eastAsia="Times New Roman"/>
        </w:rPr>
        <w:t xml:space="preserve"> to </w:t>
      </w:r>
      <w:r w:rsidRPr="215C8DB8">
        <w:rPr>
          <w:rFonts w:eastAsia="Times New Roman"/>
          <w:b/>
          <w:bCs/>
        </w:rPr>
        <w:t>promote adherence to collective wellness and sustainability goals and a deeper occupant understanding of the features pursued by the project and of how building operations and policies impact health and well-being.</w:t>
      </w:r>
    </w:p>
    <w:p w14:paraId="7F07AEF4" w14:textId="3BEBA54C" w:rsidR="007D6DFA" w:rsidRDefault="007D6DFA" w:rsidP="007D6DFA">
      <w:pPr>
        <w:autoSpaceDE w:val="0"/>
        <w:autoSpaceDN w:val="0"/>
        <w:adjustRightInd w:val="0"/>
        <w:spacing w:after="0" w:line="240" w:lineRule="auto"/>
        <w:rPr>
          <w:rFonts w:eastAsia="Times New Roman" w:cstheme="minorHAnsi"/>
        </w:rPr>
      </w:pPr>
    </w:p>
    <w:p w14:paraId="3C133052" w14:textId="77777777" w:rsidR="0062221E" w:rsidRDefault="0062221E" w:rsidP="0062221E">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4731993F" w14:textId="77777777" w:rsidR="0062221E" w:rsidRPr="00133760" w:rsidRDefault="0062221E" w:rsidP="0062221E">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have been enacted in the project areas.</w:t>
      </w:r>
    </w:p>
    <w:p w14:paraId="5A3136B0" w14:textId="6D38DDC2" w:rsidR="007D6DFA" w:rsidRDefault="007D6DFA" w:rsidP="007D6DFA">
      <w:pPr>
        <w:autoSpaceDE w:val="0"/>
        <w:autoSpaceDN w:val="0"/>
        <w:adjustRightInd w:val="0"/>
        <w:spacing w:after="0" w:line="240" w:lineRule="auto"/>
        <w:rPr>
          <w:rFonts w:eastAsia="Times New Roman" w:cstheme="minorHAnsi"/>
        </w:rPr>
      </w:pPr>
    </w:p>
    <w:p w14:paraId="74429EED" w14:textId="5848CF9D" w:rsidR="0062221E" w:rsidRDefault="0062221E" w:rsidP="0062221E">
      <w:pPr>
        <w:autoSpaceDE w:val="0"/>
        <w:autoSpaceDN w:val="0"/>
        <w:adjustRightInd w:val="0"/>
        <w:spacing w:after="0" w:line="240" w:lineRule="auto"/>
        <w:rPr>
          <w:rFonts w:eastAsia="Times New Roman" w:cstheme="minorHAnsi"/>
          <w:i/>
          <w:iCs/>
          <w:color w:val="808080" w:themeColor="background1" w:themeShade="80"/>
        </w:rPr>
      </w:pPr>
    </w:p>
    <w:p w14:paraId="7C51A4E1" w14:textId="632F4CB0"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289DED02" w14:textId="4D9A1CE0"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2C528B3A" w14:textId="75B3FF57"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1557B38E" w14:textId="6090074E"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1075286F" w14:textId="799CEFC8"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128B681A" w14:textId="09257A7A"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4065E951" w14:textId="77777777"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288B1EE3" w14:textId="77777777" w:rsidR="00F11D12" w:rsidRDefault="00F11D12" w:rsidP="00F11D12">
      <w:pPr>
        <w:pStyle w:val="ListParagraph"/>
        <w:autoSpaceDE w:val="0"/>
        <w:autoSpaceDN w:val="0"/>
        <w:adjustRightInd w:val="0"/>
        <w:spacing w:after="0"/>
        <w:ind w:left="0"/>
        <w:jc w:val="both"/>
        <w:rPr>
          <w:rFonts w:cstheme="minorHAnsi"/>
          <w:color w:val="3F7A96"/>
          <w:sz w:val="24"/>
          <w:szCs w:val="24"/>
        </w:rPr>
      </w:pPr>
    </w:p>
    <w:p w14:paraId="3784FF1C" w14:textId="77777777" w:rsidR="00F723AE" w:rsidRDefault="00F723AE">
      <w:pPr>
        <w:rPr>
          <w:rFonts w:eastAsia="Times New Roman" w:cstheme="minorHAnsi"/>
        </w:rPr>
      </w:pPr>
      <w:bookmarkStart w:id="0" w:name="_Hlk45646018"/>
      <w:r>
        <w:rPr>
          <w:rFonts w:eastAsia="Times New Roman" w:cstheme="minorHAnsi"/>
        </w:rPr>
        <w:br w:type="page"/>
      </w:r>
    </w:p>
    <w:p w14:paraId="7C2CB564" w14:textId="1A833B41"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206488A5" wp14:editId="4BDAF3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0A61A5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29C9470A" wp14:editId="29B70C7F">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5" cstate="print">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0"/>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 xml:space="preserve">for </w:t>
      </w:r>
      <w:r w:rsidR="00BE7A1B">
        <w:rPr>
          <w:rFonts w:eastAsia="Times New Roman" w:cstheme="minorHAnsi"/>
          <w:sz w:val="21"/>
          <w:szCs w:val="21"/>
        </w:rPr>
        <w:t>creating</w:t>
      </w:r>
      <w:r w:rsidR="00FD5CEF">
        <w:rPr>
          <w:rFonts w:eastAsia="Times New Roman" w:cstheme="minorHAnsi"/>
          <w:sz w:val="21"/>
          <w:szCs w:val="21"/>
        </w:rPr>
        <w:t xml:space="preserve"> an effective </w:t>
      </w:r>
      <w:r w:rsidR="00A53F75">
        <w:rPr>
          <w:rFonts w:eastAsia="Times New Roman" w:cstheme="minorHAnsi"/>
          <w:sz w:val="21"/>
          <w:szCs w:val="21"/>
        </w:rPr>
        <w:t>health and wellness policy</w:t>
      </w:r>
      <w:r>
        <w:rPr>
          <w:rFonts w:eastAsia="Times New Roman" w:cstheme="minorHAnsi"/>
          <w:sz w:val="21"/>
          <w:szCs w:val="21"/>
        </w:rPr>
        <w:t>.</w:t>
      </w:r>
      <w:r w:rsidRPr="006E5B7C">
        <w:rPr>
          <w:rFonts w:eastAsia="Times New Roman" w:cstheme="minorHAnsi"/>
          <w:sz w:val="21"/>
          <w:szCs w:val="21"/>
        </w:rPr>
        <w:t xml:space="preserve">  </w:t>
      </w:r>
    </w:p>
    <w:p w14:paraId="5A37AFBE" w14:textId="77777777"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162D0AA3" w14:textId="77777777" w:rsidR="00310D63" w:rsidRDefault="00310D63" w:rsidP="0062221E">
      <w:pPr>
        <w:autoSpaceDE w:val="0"/>
        <w:autoSpaceDN w:val="0"/>
        <w:adjustRightInd w:val="0"/>
        <w:spacing w:after="0" w:line="240" w:lineRule="auto"/>
        <w:rPr>
          <w:rFonts w:cstheme="minorHAnsi"/>
          <w:color w:val="3F7A96"/>
          <w:sz w:val="24"/>
          <w:szCs w:val="24"/>
        </w:rPr>
      </w:pPr>
    </w:p>
    <w:p w14:paraId="0A020205" w14:textId="1F18D195" w:rsidR="00466AC6" w:rsidRPr="0062221E" w:rsidRDefault="00466AC6" w:rsidP="0062221E">
      <w:pPr>
        <w:autoSpaceDE w:val="0"/>
        <w:autoSpaceDN w:val="0"/>
        <w:adjustRightInd w:val="0"/>
        <w:spacing w:after="0" w:line="240" w:lineRule="auto"/>
        <w:rPr>
          <w:rFonts w:eastAsia="Times New Roman" w:cstheme="minorHAnsi"/>
          <w:i/>
          <w:iCs/>
          <w:color w:val="808080" w:themeColor="background1" w:themeShade="80"/>
        </w:rPr>
      </w:pPr>
      <w:r w:rsidRPr="0060085C">
        <w:rPr>
          <w:rFonts w:cstheme="minorHAnsi"/>
          <w:color w:val="3F7A96"/>
          <w:sz w:val="24"/>
          <w:szCs w:val="24"/>
        </w:rPr>
        <w:t>EXAMPLE</w:t>
      </w:r>
      <w:r w:rsidRPr="0060085C">
        <w:rPr>
          <w:rFonts w:cstheme="minorHAnsi"/>
          <w:b/>
          <w:bCs/>
          <w:color w:val="808080" w:themeColor="background1" w:themeShade="80"/>
          <w:sz w:val="24"/>
          <w:szCs w:val="24"/>
        </w:rPr>
        <w:t xml:space="preserve"> </w:t>
      </w:r>
      <w:r w:rsidRPr="0060085C">
        <w:rPr>
          <w:rFonts w:cstheme="minorHAnsi"/>
          <w:color w:val="3F7A96"/>
          <w:sz w:val="24"/>
          <w:szCs w:val="24"/>
        </w:rPr>
        <w:t>D</w:t>
      </w:r>
      <w:r>
        <w:rPr>
          <w:rFonts w:cstheme="minorHAnsi"/>
          <w:color w:val="3F7A96"/>
          <w:sz w:val="24"/>
          <w:szCs w:val="24"/>
        </w:rPr>
        <w:t>OCUMENT</w:t>
      </w:r>
    </w:p>
    <w:p w14:paraId="20224BE6" w14:textId="30DCCA6D" w:rsidR="007D6DFA" w:rsidRPr="007D6DFA" w:rsidRDefault="007D6DFA" w:rsidP="4E0F9E9E">
      <w:pPr>
        <w:pStyle w:val="ListParagraph"/>
        <w:autoSpaceDE w:val="0"/>
        <w:autoSpaceDN w:val="0"/>
        <w:adjustRightInd w:val="0"/>
        <w:ind w:left="0"/>
        <w:rPr>
          <w:rFonts w:eastAsia="Times New Roman"/>
          <w:i/>
          <w:iCs/>
          <w:color w:val="FF0000"/>
        </w:rPr>
      </w:pPr>
      <w:r w:rsidRPr="00A409BB">
        <w:rPr>
          <w:noProof/>
        </w:rPr>
        <mc:AlternateContent>
          <mc:Choice Requires="wps">
            <w:drawing>
              <wp:anchor distT="0" distB="0" distL="114300" distR="114300" simplePos="0" relativeHeight="251664384" behindDoc="1" locked="0" layoutInCell="1" allowOverlap="1" wp14:anchorId="67D88DAF" wp14:editId="59BA1EFE">
                <wp:simplePos x="0" y="0"/>
                <wp:positionH relativeFrom="column">
                  <wp:posOffset>-47625</wp:posOffset>
                </wp:positionH>
                <wp:positionV relativeFrom="paragraph">
                  <wp:posOffset>281940</wp:posOffset>
                </wp:positionV>
                <wp:extent cx="6919595" cy="3581400"/>
                <wp:effectExtent l="0" t="0" r="14605" b="19050"/>
                <wp:wrapNone/>
                <wp:docPr id="4" name="Rectangle 4"/>
                <wp:cNvGraphicFramePr/>
                <a:graphic xmlns:a="http://schemas.openxmlformats.org/drawingml/2006/main">
                  <a:graphicData uri="http://schemas.microsoft.com/office/word/2010/wordprocessingShape">
                    <wps:wsp>
                      <wps:cNvSpPr/>
                      <wps:spPr>
                        <a:xfrm>
                          <a:off x="0" y="0"/>
                          <a:ext cx="6919595" cy="35814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61D0D0" id="Rectangle 4" o:spid="_x0000_s1026" style="position:absolute;margin-left:-3.75pt;margin-top:22.2pt;width:544.85pt;height:2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" fillcolor="#ebf7fb" strokecolor="gray [1629]" strokeweight=".5pt"/>
            </w:pict>
          </mc:Fallback>
        </mc:AlternateContent>
      </w:r>
      <w:r w:rsidRPr="00A409BB">
        <w:rPr>
          <w:noProof/>
          <w:sz w:val="24"/>
          <w:szCs w:val="24"/>
        </w:rPr>
        <mc:AlternateContent>
          <mc:Choice Requires="wps">
            <w:drawing>
              <wp:anchor distT="0" distB="0" distL="114300" distR="114300" simplePos="0" relativeHeight="251663360" behindDoc="1" locked="0" layoutInCell="1" allowOverlap="1" wp14:anchorId="0CC3DDE2" wp14:editId="666981EA">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31"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038C6B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v:textbox inset="0,0,0,0"/>
                <w10:wrap anchorx="margin"/>
              </v:rect>
            </w:pict>
          </mc:Fallback>
        </mc:AlternateContent>
      </w:r>
      <w:r w:rsidRPr="4E0F9E9E">
        <w:rPr>
          <w:rFonts w:eastAsia="Times New Roman"/>
          <w:i/>
          <w:iCs/>
          <w:color w:val="FFFFFF" w:themeColor="background1"/>
        </w:rPr>
        <w:t>Exampl</w:t>
      </w:r>
      <w:r w:rsidR="005B3A1F" w:rsidRPr="4E0F9E9E">
        <w:rPr>
          <w:rFonts w:eastAsia="Times New Roman"/>
          <w:i/>
          <w:iCs/>
          <w:color w:val="FFFFFF" w:themeColor="background1"/>
        </w:rPr>
        <w:t xml:space="preserve">e for Feature </w:t>
      </w:r>
      <w:r w:rsidR="00EC235A">
        <w:rPr>
          <w:rFonts w:eastAsia="Times New Roman"/>
          <w:i/>
          <w:iCs/>
          <w:color w:val="FFFFFF" w:themeColor="background1"/>
        </w:rPr>
        <w:t>Section</w:t>
      </w:r>
      <w:r w:rsidR="00466AC6" w:rsidRPr="4E0F9E9E">
        <w:rPr>
          <w:rFonts w:eastAsia="Times New Roman"/>
          <w:i/>
          <w:iCs/>
          <w:color w:val="FFFFFF" w:themeColor="background1"/>
        </w:rPr>
        <w:t xml:space="preserve"> - Promote Health Oriented Mission</w:t>
      </w:r>
    </w:p>
    <w:p w14:paraId="5B7E604E" w14:textId="4756A4CE" w:rsidR="007D6DFA" w:rsidRPr="007D6DFA" w:rsidRDefault="215C8DB8" w:rsidP="4E0F9E9E">
      <w:pPr>
        <w:spacing w:after="0"/>
        <w:rPr>
          <w:rFonts w:eastAsia="Times New Roman"/>
          <w:b/>
          <w:bCs/>
          <w:u w:val="single"/>
        </w:rPr>
      </w:pPr>
      <w:r w:rsidRPr="006D7BBD">
        <w:rPr>
          <w:rFonts w:eastAsia="Times New Roman"/>
          <w:b/>
          <w:bCs/>
          <w:i/>
          <w:iCs/>
          <w:color w:val="808080" w:themeColor="background1" w:themeShade="80"/>
          <w:u w:val="single"/>
        </w:rPr>
        <w:t xml:space="preserve">[Company’s] </w:t>
      </w:r>
      <w:r w:rsidRPr="215C8DB8">
        <w:rPr>
          <w:rFonts w:eastAsia="Times New Roman"/>
          <w:b/>
          <w:bCs/>
          <w:u w:val="single"/>
        </w:rPr>
        <w:t>Health Oriented Mission</w:t>
      </w:r>
      <w:bookmarkStart w:id="1" w:name="_Hlk45646647"/>
    </w:p>
    <w:bookmarkEnd w:id="1"/>
    <w:p w14:paraId="72768592" w14:textId="117291B6" w:rsidR="009A31C4" w:rsidRDefault="009A31C4" w:rsidP="006D7BBD">
      <w:pPr>
        <w:autoSpaceDE w:val="0"/>
        <w:autoSpaceDN w:val="0"/>
        <w:adjustRightInd w:val="0"/>
        <w:spacing w:after="0" w:line="240" w:lineRule="auto"/>
        <w:rPr>
          <w:rFonts w:eastAsia="Times New Roman"/>
          <w:i/>
          <w:iCs/>
        </w:rPr>
      </w:pPr>
      <w:r w:rsidRPr="006D7BBD">
        <w:rPr>
          <w:rFonts w:eastAsia="Times New Roman"/>
          <w:i/>
          <w:iCs/>
          <w:color w:val="7F7F7F" w:themeColor="text1" w:themeTint="80"/>
        </w:rPr>
        <w:t>[Company’s]</w:t>
      </w:r>
      <w:r w:rsidRPr="006D7BBD">
        <w:rPr>
          <w:rFonts w:eastAsia="Times New Roman"/>
          <w:b/>
          <w:bCs/>
          <w:i/>
          <w:iCs/>
          <w:color w:val="000000" w:themeColor="text1"/>
        </w:rPr>
        <w:t xml:space="preserve"> </w:t>
      </w:r>
      <w:r w:rsidRPr="00EF4DE0">
        <w:rPr>
          <w:rFonts w:eastAsia="Times New Roman"/>
        </w:rPr>
        <w:t xml:space="preserve">employees comprise over 80% of our assets and are a key part of what makes our business thrive. Therefore, </w:t>
      </w:r>
      <w:r w:rsidRPr="006D7BBD">
        <w:rPr>
          <w:rFonts w:eastAsia="Times New Roman"/>
          <w:i/>
          <w:iCs/>
          <w:color w:val="7F7F7F" w:themeColor="text1" w:themeTint="80"/>
        </w:rPr>
        <w:t>[Company]</w:t>
      </w:r>
      <w:r w:rsidRPr="006D7BBD">
        <w:rPr>
          <w:rFonts w:eastAsia="Times New Roman"/>
          <w:b/>
          <w:bCs/>
          <w:i/>
          <w:iCs/>
          <w:color w:val="000000" w:themeColor="text1"/>
        </w:rPr>
        <w:t xml:space="preserve"> </w:t>
      </w:r>
      <w:r w:rsidRPr="00EF4DE0">
        <w:rPr>
          <w:rFonts w:eastAsia="Times New Roman"/>
        </w:rPr>
        <w:t xml:space="preserve">has made the clear choice to meaningfully invest in our employee’s health through providing a comprehensive set of health benefits, health-based policies, </w:t>
      </w:r>
      <w:r w:rsidR="00EF4DE0">
        <w:rPr>
          <w:rFonts w:eastAsia="Times New Roman"/>
        </w:rPr>
        <w:t xml:space="preserve">and </w:t>
      </w:r>
      <w:r w:rsidRPr="00EF4DE0">
        <w:rPr>
          <w:rFonts w:eastAsia="Times New Roman"/>
        </w:rPr>
        <w:t>facility</w:t>
      </w:r>
      <w:r w:rsidR="005E3691">
        <w:rPr>
          <w:rFonts w:eastAsia="Times New Roman"/>
        </w:rPr>
        <w:t xml:space="preserve"> improvements.</w:t>
      </w:r>
    </w:p>
    <w:p w14:paraId="5A0C3364" w14:textId="25252C74" w:rsidR="009A31C4" w:rsidRPr="00447B3C" w:rsidRDefault="009A31C4" w:rsidP="006D7BBD">
      <w:pPr>
        <w:autoSpaceDE w:val="0"/>
        <w:autoSpaceDN w:val="0"/>
        <w:adjustRightInd w:val="0"/>
        <w:spacing w:after="0" w:line="240" w:lineRule="auto"/>
        <w:rPr>
          <w:rFonts w:eastAsia="Times New Roman"/>
          <w:i/>
          <w:iCs/>
          <w:color w:val="7F7F7F" w:themeColor="text1" w:themeTint="80"/>
          <w:sz w:val="10"/>
          <w:szCs w:val="10"/>
        </w:rPr>
      </w:pPr>
    </w:p>
    <w:p w14:paraId="3A01920F" w14:textId="1E052E6D" w:rsidR="00146476" w:rsidRPr="00146476" w:rsidRDefault="00146476" w:rsidP="00146476">
      <w:pPr>
        <w:spacing w:after="0" w:line="240" w:lineRule="auto"/>
        <w:rPr>
          <w:rFonts w:eastAsia="Times New Roman"/>
          <w:u w:val="single"/>
        </w:rPr>
      </w:pPr>
      <w:r w:rsidRPr="00146476">
        <w:rPr>
          <w:rFonts w:eastAsia="Times New Roman"/>
          <w:u w:val="single"/>
        </w:rPr>
        <w:t>Our Mission</w:t>
      </w:r>
    </w:p>
    <w:p w14:paraId="2D7BA00C" w14:textId="7B37C56E" w:rsidR="00146476" w:rsidRPr="00FB7AF1" w:rsidRDefault="00146476" w:rsidP="00146476">
      <w:pPr>
        <w:spacing w:after="0" w:line="240" w:lineRule="auto"/>
        <w:rPr>
          <w:b/>
          <w:bCs/>
          <w:i/>
          <w:iCs/>
          <w:color w:val="000000" w:themeColor="text1"/>
        </w:rPr>
      </w:pPr>
      <w:r w:rsidRPr="00FB7AF1">
        <w:rPr>
          <w:rFonts w:eastAsia="Times New Roman"/>
          <w:i/>
          <w:iCs/>
        </w:rPr>
        <w:t xml:space="preserve">From the beginning, </w:t>
      </w:r>
      <w:r w:rsidRPr="00FB7AF1">
        <w:rPr>
          <w:rFonts w:eastAsia="Times New Roman"/>
          <w:i/>
          <w:iCs/>
          <w:color w:val="808080" w:themeColor="background1" w:themeShade="80"/>
        </w:rPr>
        <w:t xml:space="preserve">[Company’s] </w:t>
      </w:r>
      <w:r w:rsidRPr="00FB7AF1">
        <w:rPr>
          <w:rFonts w:eastAsia="Times New Roman"/>
          <w:i/>
          <w:iCs/>
        </w:rPr>
        <w:t xml:space="preserve">mission has been to </w:t>
      </w:r>
      <w:r w:rsidRPr="00FB7AF1">
        <w:rPr>
          <w:rFonts w:eastAsia="Times New Roman"/>
          <w:i/>
          <w:iCs/>
          <w:color w:val="808080" w:themeColor="background1" w:themeShade="80"/>
        </w:rPr>
        <w:t>[e.g., bring health and well-being to the world, through our healthy food options, enjoyable food service and rejuvenating dining environment.]</w:t>
      </w:r>
    </w:p>
    <w:p w14:paraId="18130A37" w14:textId="2AAD8614" w:rsidR="00146476" w:rsidRPr="00447B3C" w:rsidRDefault="00146476" w:rsidP="006D7BBD">
      <w:pPr>
        <w:autoSpaceDE w:val="0"/>
        <w:autoSpaceDN w:val="0"/>
        <w:adjustRightInd w:val="0"/>
        <w:spacing w:after="0" w:line="240" w:lineRule="auto"/>
        <w:rPr>
          <w:rFonts w:eastAsia="Times New Roman"/>
          <w:i/>
          <w:iCs/>
          <w:color w:val="7F7F7F" w:themeColor="text1" w:themeTint="80"/>
          <w:sz w:val="10"/>
          <w:szCs w:val="10"/>
        </w:rPr>
      </w:pPr>
    </w:p>
    <w:p w14:paraId="774FFEC4" w14:textId="159DAA9D" w:rsidR="009A31C4" w:rsidRPr="009A31C4" w:rsidRDefault="00EF4DE0" w:rsidP="006D7BBD">
      <w:pPr>
        <w:autoSpaceDE w:val="0"/>
        <w:autoSpaceDN w:val="0"/>
        <w:adjustRightInd w:val="0"/>
        <w:spacing w:after="0" w:line="240" w:lineRule="auto"/>
        <w:rPr>
          <w:rFonts w:eastAsia="Times New Roman"/>
          <w:u w:val="single"/>
        </w:rPr>
      </w:pPr>
      <w:r>
        <w:rPr>
          <w:rFonts w:eastAsia="Times New Roman"/>
          <w:u w:val="single"/>
        </w:rPr>
        <w:t>Goals and o</w:t>
      </w:r>
      <w:r w:rsidR="009A31C4">
        <w:rPr>
          <w:rFonts w:eastAsia="Times New Roman"/>
          <w:u w:val="single"/>
        </w:rPr>
        <w:t xml:space="preserve">bjectives for </w:t>
      </w:r>
      <w:r w:rsidR="009A31C4" w:rsidRPr="009A31C4">
        <w:rPr>
          <w:rFonts w:eastAsia="Times New Roman"/>
          <w:u w:val="single"/>
        </w:rPr>
        <w:t xml:space="preserve">Health </w:t>
      </w:r>
      <w:r w:rsidR="009A31C4">
        <w:rPr>
          <w:rFonts w:eastAsia="Times New Roman"/>
          <w:u w:val="single"/>
        </w:rPr>
        <w:t>Promotion</w:t>
      </w:r>
    </w:p>
    <w:p w14:paraId="59C3B035" w14:textId="55D66579" w:rsidR="005E3691" w:rsidRPr="00EF4DE0" w:rsidRDefault="005E3691" w:rsidP="00911F42">
      <w:pPr>
        <w:pStyle w:val="ListParagraph"/>
        <w:numPr>
          <w:ilvl w:val="0"/>
          <w:numId w:val="6"/>
        </w:numPr>
        <w:autoSpaceDE w:val="0"/>
        <w:autoSpaceDN w:val="0"/>
        <w:adjustRightInd w:val="0"/>
        <w:spacing w:after="0" w:line="240" w:lineRule="auto"/>
        <w:rPr>
          <w:rFonts w:eastAsiaTheme="minorEastAsia"/>
          <w:i/>
          <w:iCs/>
          <w:color w:val="000000" w:themeColor="text1"/>
        </w:rPr>
      </w:pPr>
      <w:r>
        <w:rPr>
          <w:rFonts w:eastAsia="Times New Roman"/>
        </w:rPr>
        <w:t>Stand</w:t>
      </w:r>
      <w:r w:rsidRPr="00EF4DE0">
        <w:rPr>
          <w:rFonts w:eastAsia="Times New Roman"/>
        </w:rPr>
        <w:t xml:space="preserve"> up an internal </w:t>
      </w:r>
      <w:r w:rsidRPr="00EF4DE0">
        <w:rPr>
          <w:rFonts w:eastAsia="Times New Roman"/>
          <w:i/>
          <w:iCs/>
          <w:color w:val="808080" w:themeColor="background1" w:themeShade="80"/>
        </w:rPr>
        <w:t>[Company]</w:t>
      </w:r>
      <w:r>
        <w:rPr>
          <w:rFonts w:eastAsia="Times New Roman"/>
        </w:rPr>
        <w:t xml:space="preserve"> </w:t>
      </w:r>
      <w:r w:rsidRPr="00EF4DE0">
        <w:rPr>
          <w:rFonts w:eastAsia="Times New Roman"/>
        </w:rPr>
        <w:t>team dedicated to employee health.</w:t>
      </w:r>
    </w:p>
    <w:p w14:paraId="4DD50D5D" w14:textId="1524A8C4" w:rsidR="005E3691" w:rsidRPr="00062F6E" w:rsidRDefault="005E3691" w:rsidP="00911F42">
      <w:pPr>
        <w:pStyle w:val="ListParagraph"/>
        <w:numPr>
          <w:ilvl w:val="0"/>
          <w:numId w:val="6"/>
        </w:numPr>
        <w:autoSpaceDE w:val="0"/>
        <w:autoSpaceDN w:val="0"/>
        <w:adjustRightInd w:val="0"/>
        <w:spacing w:after="0" w:line="240" w:lineRule="auto"/>
        <w:rPr>
          <w:rFonts w:eastAsiaTheme="minorEastAsia"/>
          <w:i/>
          <w:iCs/>
          <w:color w:val="000000" w:themeColor="text1"/>
        </w:rPr>
      </w:pPr>
      <w:r>
        <w:rPr>
          <w:rFonts w:ascii="Calibri-Light" w:hAnsi="Calibri-Light" w:cs="Calibri-Light"/>
          <w:sz w:val="21"/>
          <w:szCs w:val="21"/>
        </w:rPr>
        <w:t xml:space="preserve">Incorporate </w:t>
      </w:r>
      <w:r w:rsidR="00561776">
        <w:rPr>
          <w:rFonts w:ascii="Calibri-Light" w:hAnsi="Calibri-Light" w:cs="Calibri-Light"/>
          <w:sz w:val="21"/>
          <w:szCs w:val="21"/>
        </w:rPr>
        <w:t xml:space="preserve">health and </w:t>
      </w:r>
      <w:r>
        <w:rPr>
          <w:rFonts w:ascii="Calibri-Light" w:hAnsi="Calibri-Light" w:cs="Calibri-Light"/>
          <w:sz w:val="21"/>
          <w:szCs w:val="21"/>
        </w:rPr>
        <w:t xml:space="preserve">wellness in a holistic manner that </w:t>
      </w:r>
      <w:r w:rsidR="00062F6E">
        <w:rPr>
          <w:rFonts w:ascii="Calibri-Light" w:hAnsi="Calibri-Light" w:cs="Calibri-Light"/>
          <w:sz w:val="21"/>
          <w:szCs w:val="21"/>
        </w:rPr>
        <w:t>drives</w:t>
      </w:r>
      <w:r>
        <w:rPr>
          <w:rFonts w:ascii="Calibri-Light" w:hAnsi="Calibri-Light" w:cs="Calibri-Light"/>
          <w:sz w:val="21"/>
          <w:szCs w:val="21"/>
        </w:rPr>
        <w:t xml:space="preserve"> our company </w:t>
      </w:r>
      <w:r w:rsidRPr="005E3691">
        <w:rPr>
          <w:rFonts w:eastAsia="Times New Roman"/>
        </w:rPr>
        <w:t>mission</w:t>
      </w:r>
      <w:r w:rsidR="00447B3C">
        <w:rPr>
          <w:rFonts w:eastAsia="Times New Roman"/>
        </w:rPr>
        <w:t>, values</w:t>
      </w:r>
      <w:r w:rsidRPr="005E3691">
        <w:rPr>
          <w:rFonts w:eastAsia="Times New Roman"/>
        </w:rPr>
        <w:t xml:space="preserve"> and</w:t>
      </w:r>
      <w:r w:rsidRPr="005E3691">
        <w:rPr>
          <w:rFonts w:ascii="Calibri-Light" w:hAnsi="Calibri-Light" w:cs="Calibri-Light"/>
          <w:sz w:val="21"/>
          <w:szCs w:val="21"/>
        </w:rPr>
        <w:t xml:space="preserve"> pillars of excellence</w:t>
      </w:r>
      <w:r w:rsidR="00561776">
        <w:rPr>
          <w:rFonts w:ascii="Calibri-Light" w:hAnsi="Calibri-Light" w:cs="Calibri-Light"/>
          <w:sz w:val="21"/>
          <w:szCs w:val="21"/>
        </w:rPr>
        <w:t>.</w:t>
      </w:r>
    </w:p>
    <w:p w14:paraId="3A6B32E2" w14:textId="7C2AFACA" w:rsidR="00062F6E" w:rsidRPr="00EF4DE0" w:rsidRDefault="00062F6E" w:rsidP="00911F42">
      <w:pPr>
        <w:pStyle w:val="ListParagraph"/>
        <w:numPr>
          <w:ilvl w:val="0"/>
          <w:numId w:val="6"/>
        </w:numPr>
        <w:autoSpaceDE w:val="0"/>
        <w:autoSpaceDN w:val="0"/>
        <w:adjustRightInd w:val="0"/>
        <w:spacing w:after="0" w:line="240" w:lineRule="auto"/>
        <w:rPr>
          <w:rFonts w:eastAsiaTheme="minorEastAsia"/>
          <w:i/>
          <w:iCs/>
          <w:color w:val="000000" w:themeColor="text1"/>
        </w:rPr>
      </w:pPr>
      <w:r>
        <w:rPr>
          <w:rFonts w:ascii="Calibri-Light" w:hAnsi="Calibri-Light" w:cs="Calibri-Light"/>
          <w:sz w:val="21"/>
          <w:szCs w:val="21"/>
        </w:rPr>
        <w:t>I</w:t>
      </w:r>
      <w:r w:rsidR="000C09FF">
        <w:rPr>
          <w:rFonts w:ascii="Calibri-Light" w:hAnsi="Calibri-Light" w:cs="Calibri-Light"/>
          <w:sz w:val="21"/>
          <w:szCs w:val="21"/>
        </w:rPr>
        <w:t xml:space="preserve">nvest in employee </w:t>
      </w:r>
      <w:r>
        <w:rPr>
          <w:rFonts w:ascii="Calibri-Light" w:hAnsi="Calibri-Light" w:cs="Calibri-Light"/>
          <w:sz w:val="21"/>
          <w:szCs w:val="21"/>
        </w:rPr>
        <w:t xml:space="preserve">programs and policies to support </w:t>
      </w:r>
      <w:r w:rsidR="000C09FF">
        <w:rPr>
          <w:rFonts w:ascii="Calibri-Light" w:hAnsi="Calibri-Light" w:cs="Calibri-Light"/>
          <w:sz w:val="21"/>
          <w:szCs w:val="21"/>
        </w:rPr>
        <w:t xml:space="preserve">overall </w:t>
      </w:r>
      <w:r>
        <w:rPr>
          <w:rFonts w:ascii="Calibri-Light" w:hAnsi="Calibri-Light" w:cs="Calibri-Light"/>
          <w:sz w:val="21"/>
          <w:szCs w:val="21"/>
        </w:rPr>
        <w:t>health and well</w:t>
      </w:r>
      <w:r w:rsidR="00656B7B">
        <w:rPr>
          <w:rFonts w:ascii="Calibri-Light" w:hAnsi="Calibri-Light" w:cs="Calibri-Light"/>
          <w:sz w:val="21"/>
          <w:szCs w:val="21"/>
        </w:rPr>
        <w:t>-</w:t>
      </w:r>
      <w:r>
        <w:rPr>
          <w:rFonts w:ascii="Calibri-Light" w:hAnsi="Calibri-Light" w:cs="Calibri-Light"/>
          <w:sz w:val="21"/>
          <w:szCs w:val="21"/>
        </w:rPr>
        <w:t>being</w:t>
      </w:r>
      <w:r w:rsidR="000C09FF">
        <w:rPr>
          <w:rFonts w:ascii="Calibri-Light" w:hAnsi="Calibri-Light" w:cs="Calibri-Light"/>
          <w:sz w:val="21"/>
          <w:szCs w:val="21"/>
        </w:rPr>
        <w:t xml:space="preserve"> (e.g. mental, physical, </w:t>
      </w:r>
      <w:r w:rsidR="00656B7B">
        <w:rPr>
          <w:rFonts w:ascii="Calibri-Light" w:hAnsi="Calibri-Light" w:cs="Calibri-Light"/>
          <w:sz w:val="21"/>
          <w:szCs w:val="21"/>
        </w:rPr>
        <w:t>social, etc</w:t>
      </w:r>
      <w:r>
        <w:rPr>
          <w:rFonts w:ascii="Calibri-Light" w:hAnsi="Calibri-Light" w:cs="Calibri-Light"/>
          <w:sz w:val="21"/>
          <w:szCs w:val="21"/>
        </w:rPr>
        <w:t>.</w:t>
      </w:r>
      <w:r w:rsidR="00656B7B">
        <w:rPr>
          <w:rFonts w:ascii="Calibri-Light" w:hAnsi="Calibri-Light" w:cs="Calibri-Light"/>
          <w:sz w:val="21"/>
          <w:szCs w:val="21"/>
        </w:rPr>
        <w:t>)</w:t>
      </w:r>
    </w:p>
    <w:p w14:paraId="68837A7D" w14:textId="62BDCCB1" w:rsidR="00FC1E39" w:rsidRPr="00561776" w:rsidRDefault="00EF4DE0" w:rsidP="00911F42">
      <w:pPr>
        <w:pStyle w:val="ListParagraph"/>
        <w:numPr>
          <w:ilvl w:val="0"/>
          <w:numId w:val="6"/>
        </w:numPr>
        <w:autoSpaceDE w:val="0"/>
        <w:autoSpaceDN w:val="0"/>
        <w:adjustRightInd w:val="0"/>
        <w:spacing w:after="0" w:line="240" w:lineRule="auto"/>
        <w:rPr>
          <w:rFonts w:eastAsiaTheme="minorEastAsia"/>
          <w:color w:val="000000" w:themeColor="text1"/>
        </w:rPr>
      </w:pPr>
      <w:r w:rsidRPr="00EF4DE0">
        <w:rPr>
          <w:rFonts w:eastAsia="Times New Roman"/>
        </w:rPr>
        <w:t xml:space="preserve">Achieve a </w:t>
      </w:r>
      <w:r w:rsidR="009A31C4" w:rsidRPr="00EF4DE0">
        <w:rPr>
          <w:rFonts w:eastAsia="Times New Roman"/>
        </w:rPr>
        <w:t>WELL Health-Safety Rating</w:t>
      </w:r>
      <w:r w:rsidR="005E3691">
        <w:rPr>
          <w:rFonts w:eastAsia="Times New Roman"/>
        </w:rPr>
        <w:t xml:space="preserve"> </w:t>
      </w:r>
      <w:r w:rsidR="00561776" w:rsidRPr="00561776">
        <w:rPr>
          <w:rFonts w:eastAsia="Times New Roman"/>
          <w:i/>
          <w:iCs/>
          <w:color w:val="7F7F7F" w:themeColor="text1" w:themeTint="80"/>
        </w:rPr>
        <w:t>[</w:t>
      </w:r>
      <w:r w:rsidR="005E3691" w:rsidRPr="00561776">
        <w:rPr>
          <w:rFonts w:eastAsia="Times New Roman"/>
          <w:i/>
          <w:iCs/>
          <w:color w:val="7F7F7F" w:themeColor="text1" w:themeTint="80"/>
        </w:rPr>
        <w:t>e.g. within 3 months</w:t>
      </w:r>
      <w:r w:rsidR="00561776" w:rsidRPr="00561776">
        <w:rPr>
          <w:rFonts w:eastAsia="Times New Roman"/>
          <w:i/>
          <w:iCs/>
          <w:color w:val="7F7F7F" w:themeColor="text1" w:themeTint="80"/>
        </w:rPr>
        <w:t>].</w:t>
      </w:r>
    </w:p>
    <w:p w14:paraId="214C650A" w14:textId="271A6895" w:rsidR="00561776" w:rsidRPr="005E3691" w:rsidRDefault="00561776" w:rsidP="00911F42">
      <w:pPr>
        <w:pStyle w:val="ListParagraph"/>
        <w:numPr>
          <w:ilvl w:val="0"/>
          <w:numId w:val="6"/>
        </w:numPr>
        <w:autoSpaceDE w:val="0"/>
        <w:autoSpaceDN w:val="0"/>
        <w:adjustRightInd w:val="0"/>
        <w:spacing w:after="0" w:line="240" w:lineRule="auto"/>
        <w:rPr>
          <w:rFonts w:eastAsiaTheme="minorEastAsia"/>
          <w:color w:val="000000" w:themeColor="text1"/>
        </w:rPr>
      </w:pPr>
      <w:r>
        <w:rPr>
          <w:rFonts w:eastAsia="Times New Roman"/>
        </w:rPr>
        <w:t xml:space="preserve">Align health and wellness initiatives with </w:t>
      </w:r>
      <w:r w:rsidRPr="00561776">
        <w:rPr>
          <w:rFonts w:eastAsia="Times New Roman"/>
          <w:i/>
          <w:iCs/>
          <w:color w:val="808080" w:themeColor="background1" w:themeShade="80"/>
        </w:rPr>
        <w:t>[Company’s]</w:t>
      </w:r>
      <w:r w:rsidRPr="00561776">
        <w:rPr>
          <w:rFonts w:eastAsia="Times New Roman"/>
          <w:color w:val="808080" w:themeColor="background1" w:themeShade="80"/>
        </w:rPr>
        <w:t xml:space="preserve"> </w:t>
      </w:r>
      <w:r>
        <w:rPr>
          <w:rFonts w:eastAsia="Times New Roman"/>
        </w:rPr>
        <w:t>culture and commitment to excellence and innovation.</w:t>
      </w:r>
    </w:p>
    <w:p w14:paraId="4D0A45BC" w14:textId="2039DE11" w:rsidR="005E3691" w:rsidRPr="00EF4DE0" w:rsidRDefault="005E3691" w:rsidP="00911F42">
      <w:pPr>
        <w:pStyle w:val="ListParagraph"/>
        <w:numPr>
          <w:ilvl w:val="0"/>
          <w:numId w:val="6"/>
        </w:numPr>
        <w:autoSpaceDE w:val="0"/>
        <w:autoSpaceDN w:val="0"/>
        <w:adjustRightInd w:val="0"/>
        <w:spacing w:after="0" w:line="240" w:lineRule="auto"/>
        <w:rPr>
          <w:rFonts w:eastAsiaTheme="minorEastAsia"/>
          <w:color w:val="000000" w:themeColor="text1"/>
        </w:rPr>
      </w:pPr>
      <w:r>
        <w:rPr>
          <w:rFonts w:eastAsia="Times New Roman"/>
        </w:rPr>
        <w:t xml:space="preserve">Achieve full WELL </w:t>
      </w:r>
      <w:r w:rsidRPr="00561776">
        <w:rPr>
          <w:rFonts w:eastAsia="Times New Roman"/>
        </w:rPr>
        <w:t>Certification</w:t>
      </w:r>
      <w:r w:rsidRPr="00561776">
        <w:rPr>
          <w:rFonts w:eastAsia="Times New Roman"/>
          <w:i/>
          <w:iCs/>
          <w:color w:val="7F7F7F" w:themeColor="text1" w:themeTint="80"/>
        </w:rPr>
        <w:t xml:space="preserve"> </w:t>
      </w:r>
      <w:r w:rsidR="00561776" w:rsidRPr="00561776">
        <w:rPr>
          <w:rFonts w:eastAsia="Times New Roman"/>
          <w:i/>
          <w:iCs/>
          <w:color w:val="7F7F7F" w:themeColor="text1" w:themeTint="80"/>
        </w:rPr>
        <w:t>[</w:t>
      </w:r>
      <w:r w:rsidRPr="00561776">
        <w:rPr>
          <w:rFonts w:eastAsia="Times New Roman"/>
          <w:i/>
          <w:iCs/>
          <w:color w:val="7F7F7F" w:themeColor="text1" w:themeTint="80"/>
        </w:rPr>
        <w:t>e.g. within 1 year</w:t>
      </w:r>
      <w:r w:rsidR="00561776" w:rsidRPr="00561776">
        <w:rPr>
          <w:rFonts w:eastAsia="Times New Roman"/>
          <w:i/>
          <w:iCs/>
          <w:color w:val="7F7F7F" w:themeColor="text1" w:themeTint="80"/>
        </w:rPr>
        <w:t>].</w:t>
      </w:r>
    </w:p>
    <w:p w14:paraId="690FBD18" w14:textId="1EA65139" w:rsidR="006D7BBD" w:rsidRPr="00FB2A5A" w:rsidRDefault="006D7BBD" w:rsidP="00561776">
      <w:pPr>
        <w:spacing w:after="0" w:line="240" w:lineRule="auto"/>
        <w:rPr>
          <w:b/>
          <w:bCs/>
          <w:i/>
          <w:iCs/>
          <w:color w:val="000000" w:themeColor="text1"/>
          <w:sz w:val="10"/>
          <w:szCs w:val="10"/>
        </w:rPr>
      </w:pPr>
    </w:p>
    <w:p w14:paraId="7C94AF6B" w14:textId="7531C3A7" w:rsidR="00FB7AF1" w:rsidRDefault="215C8DB8" w:rsidP="009A31C4">
      <w:pPr>
        <w:spacing w:after="0" w:line="240" w:lineRule="auto"/>
        <w:rPr>
          <w:rFonts w:eastAsia="Times New Roman"/>
          <w:i/>
          <w:iCs/>
          <w:u w:val="single"/>
        </w:rPr>
      </w:pPr>
      <w:r w:rsidRPr="009A31C4">
        <w:rPr>
          <w:rFonts w:eastAsia="Times New Roman"/>
          <w:i/>
          <w:iCs/>
          <w:u w:val="single"/>
        </w:rPr>
        <w:t>Health-Oriented Mission</w:t>
      </w:r>
    </w:p>
    <w:p w14:paraId="0B4FEFA7" w14:textId="4A5DFBDB" w:rsidR="215C8DB8" w:rsidRPr="009A31C4" w:rsidRDefault="215C8DB8" w:rsidP="009A31C4">
      <w:pPr>
        <w:spacing w:after="0" w:line="240" w:lineRule="auto"/>
        <w:rPr>
          <w:b/>
          <w:bCs/>
          <w:i/>
          <w:iCs/>
          <w:color w:val="000000" w:themeColor="text1"/>
        </w:rPr>
      </w:pPr>
      <w:r w:rsidRPr="009A31C4">
        <w:rPr>
          <w:rFonts w:eastAsia="Times New Roman"/>
          <w:i/>
          <w:iCs/>
          <w:color w:val="7F7F7F" w:themeColor="text1" w:themeTint="80"/>
        </w:rPr>
        <w:t>[Company]</w:t>
      </w:r>
      <w:r w:rsidRPr="009A31C4">
        <w:rPr>
          <w:rFonts w:eastAsia="Times New Roman"/>
          <w:b/>
          <w:bCs/>
          <w:i/>
          <w:iCs/>
          <w:color w:val="7F7F7F" w:themeColor="text1" w:themeTint="80"/>
        </w:rPr>
        <w:t xml:space="preserve"> </w:t>
      </w:r>
      <w:r w:rsidRPr="009A31C4">
        <w:rPr>
          <w:rFonts w:eastAsia="Times New Roman"/>
          <w:i/>
          <w:iCs/>
        </w:rPr>
        <w:t xml:space="preserve">is built on an image of promoting health through </w:t>
      </w:r>
      <w:r w:rsidR="006D7BBD" w:rsidRPr="009A31C4">
        <w:rPr>
          <w:rFonts w:eastAsia="Times New Roman"/>
          <w:i/>
          <w:iCs/>
          <w:color w:val="808080" w:themeColor="background1" w:themeShade="80"/>
        </w:rPr>
        <w:t xml:space="preserve">[e.g., </w:t>
      </w:r>
      <w:r w:rsidRPr="009A31C4">
        <w:rPr>
          <w:rFonts w:eastAsia="Times New Roman"/>
          <w:i/>
          <w:iCs/>
          <w:color w:val="808080" w:themeColor="background1" w:themeShade="80"/>
        </w:rPr>
        <w:t>our healthy food products</w:t>
      </w:r>
      <w:r w:rsidR="006D7BBD" w:rsidRPr="009A31C4">
        <w:rPr>
          <w:rFonts w:eastAsia="Times New Roman"/>
          <w:i/>
          <w:iCs/>
          <w:color w:val="808080" w:themeColor="background1" w:themeShade="80"/>
        </w:rPr>
        <w:t>]</w:t>
      </w:r>
      <w:r w:rsidRPr="009A31C4">
        <w:rPr>
          <w:rFonts w:eastAsia="Times New Roman"/>
          <w:i/>
          <w:iCs/>
        </w:rPr>
        <w:t xml:space="preserve">. Employees are the face of </w:t>
      </w:r>
      <w:r w:rsidRPr="009A31C4">
        <w:rPr>
          <w:rFonts w:eastAsia="Times New Roman"/>
          <w:i/>
          <w:iCs/>
          <w:color w:val="7F7F7F" w:themeColor="text1" w:themeTint="80"/>
        </w:rPr>
        <w:t xml:space="preserve">[company] </w:t>
      </w:r>
      <w:r w:rsidRPr="009A31C4">
        <w:rPr>
          <w:rFonts w:eastAsia="Times New Roman"/>
          <w:i/>
          <w:iCs/>
        </w:rPr>
        <w:t xml:space="preserve">and their health is tantamount to the company’s image. Therefore, </w:t>
      </w:r>
      <w:r w:rsidRPr="009A31C4">
        <w:rPr>
          <w:rFonts w:eastAsia="Times New Roman"/>
          <w:i/>
          <w:iCs/>
          <w:color w:val="7F7F7F" w:themeColor="text1" w:themeTint="80"/>
        </w:rPr>
        <w:t>[company]</w:t>
      </w:r>
      <w:r w:rsidRPr="009A31C4">
        <w:rPr>
          <w:rFonts w:eastAsia="Times New Roman"/>
          <w:i/>
          <w:iCs/>
        </w:rPr>
        <w:t xml:space="preserve"> invests in robust employee health benefits programs and policies. </w:t>
      </w:r>
      <w:r w:rsidRPr="009A31C4">
        <w:rPr>
          <w:rFonts w:eastAsia="Times New Roman"/>
          <w:i/>
          <w:iCs/>
          <w:color w:val="7F7F7F" w:themeColor="text1" w:themeTint="80"/>
        </w:rPr>
        <w:t>[Company]</w:t>
      </w:r>
      <w:r w:rsidRPr="009A31C4">
        <w:rPr>
          <w:rFonts w:eastAsia="Times New Roman"/>
          <w:i/>
          <w:iCs/>
        </w:rPr>
        <w:t xml:space="preserve"> also invests in health and well-being focused space design and construction to benefit the health of employees and customers. </w:t>
      </w:r>
    </w:p>
    <w:p w14:paraId="13F7B8F0" w14:textId="55AA70AE" w:rsidR="00FC1E39" w:rsidRDefault="00FC1E39" w:rsidP="4E0F9E9E">
      <w:pPr>
        <w:autoSpaceDE w:val="0"/>
        <w:autoSpaceDN w:val="0"/>
        <w:adjustRightInd w:val="0"/>
        <w:spacing w:after="0" w:line="240" w:lineRule="auto"/>
        <w:rPr>
          <w:rFonts w:eastAsia="Times New Roman"/>
        </w:rPr>
      </w:pPr>
    </w:p>
    <w:p w14:paraId="1B39A56E" w14:textId="77777777" w:rsidR="00310D63" w:rsidRDefault="00310D63" w:rsidP="4E0F9E9E">
      <w:pPr>
        <w:autoSpaceDE w:val="0"/>
        <w:autoSpaceDN w:val="0"/>
        <w:adjustRightInd w:val="0"/>
        <w:spacing w:after="0" w:line="240" w:lineRule="auto"/>
        <w:rPr>
          <w:color w:val="3F7A96"/>
          <w:sz w:val="24"/>
          <w:szCs w:val="24"/>
        </w:rPr>
      </w:pPr>
    </w:p>
    <w:p w14:paraId="265555F6" w14:textId="58FDC9F5" w:rsidR="00FC1E39" w:rsidRDefault="00FB7AF1" w:rsidP="4E0F9E9E">
      <w:pPr>
        <w:autoSpaceDE w:val="0"/>
        <w:autoSpaceDN w:val="0"/>
        <w:adjustRightInd w:val="0"/>
        <w:spacing w:after="0" w:line="240" w:lineRule="auto"/>
        <w:rPr>
          <w:rFonts w:eastAsia="Times New Roman"/>
          <w:i/>
          <w:iCs/>
          <w:color w:val="808080" w:themeColor="background1" w:themeShade="80"/>
        </w:rPr>
      </w:pPr>
      <w:r w:rsidRPr="00A409BB">
        <w:rPr>
          <w:noProof/>
          <w:sz w:val="24"/>
          <w:szCs w:val="24"/>
        </w:rPr>
        <mc:AlternateContent>
          <mc:Choice Requires="wps">
            <w:drawing>
              <wp:anchor distT="0" distB="0" distL="114300" distR="114300" simplePos="0" relativeHeight="251671552" behindDoc="1" locked="0" layoutInCell="1" allowOverlap="1" wp14:anchorId="28428C34" wp14:editId="0461AB2B">
                <wp:simplePos x="0" y="0"/>
                <wp:positionH relativeFrom="margin">
                  <wp:posOffset>-39370</wp:posOffset>
                </wp:positionH>
                <wp:positionV relativeFrom="paragraph">
                  <wp:posOffset>193371</wp:posOffset>
                </wp:positionV>
                <wp:extent cx="6927215" cy="158750"/>
                <wp:effectExtent l="0" t="0" r="6985" b="0"/>
                <wp:wrapNone/>
                <wp:docPr id="6" name="Rectangle 6"/>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41AD1" id="Rectangle 6" o:spid="_x0000_s1026" style="position:absolute;margin-left:-3.1pt;margin-top:15.25pt;width:545.45pt;height: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" fillcolor="#3f7a96" stroked="f" strokeweight="1pt">
                <v:textbox inset="0,0,0,0"/>
                <w10:wrap anchorx="margin"/>
              </v:rect>
            </w:pict>
          </mc:Fallback>
        </mc:AlternateContent>
      </w:r>
      <w:r w:rsidR="4E0F9E9E" w:rsidRPr="4E0F9E9E">
        <w:rPr>
          <w:color w:val="3F7A96"/>
          <w:sz w:val="24"/>
          <w:szCs w:val="24"/>
        </w:rPr>
        <w:t>EXAMPLE</w:t>
      </w:r>
      <w:r w:rsidR="4E0F9E9E" w:rsidRPr="4E0F9E9E">
        <w:rPr>
          <w:b/>
          <w:bCs/>
          <w:color w:val="808080" w:themeColor="background1" w:themeShade="80"/>
          <w:sz w:val="24"/>
          <w:szCs w:val="24"/>
        </w:rPr>
        <w:t xml:space="preserve"> </w:t>
      </w:r>
      <w:r w:rsidR="4E0F9E9E" w:rsidRPr="4E0F9E9E">
        <w:rPr>
          <w:color w:val="3F7A96"/>
          <w:sz w:val="24"/>
          <w:szCs w:val="24"/>
        </w:rPr>
        <w:t>DOCUMENT</w:t>
      </w:r>
    </w:p>
    <w:p w14:paraId="419D54FE" w14:textId="4C389882" w:rsidR="00FC1E39" w:rsidRPr="00FB7AF1" w:rsidRDefault="4E0F9E9E" w:rsidP="4E0F9E9E">
      <w:pPr>
        <w:pStyle w:val="ListParagraph"/>
        <w:autoSpaceDE w:val="0"/>
        <w:autoSpaceDN w:val="0"/>
        <w:adjustRightInd w:val="0"/>
        <w:spacing w:after="0" w:line="240" w:lineRule="auto"/>
        <w:ind w:left="0"/>
        <w:rPr>
          <w:rFonts w:eastAsia="Times New Roman"/>
          <w:i/>
          <w:iCs/>
          <w:color w:val="FFFFFF" w:themeColor="background1"/>
        </w:rPr>
      </w:pPr>
      <w:r w:rsidRPr="00FB7AF1">
        <w:rPr>
          <w:rFonts w:eastAsia="Times New Roman"/>
          <w:i/>
          <w:iCs/>
          <w:color w:val="FFFFFF" w:themeColor="background1"/>
        </w:rPr>
        <w:t xml:space="preserve">Example for Feature </w:t>
      </w:r>
      <w:r w:rsidR="00EC235A">
        <w:rPr>
          <w:rFonts w:eastAsia="Times New Roman"/>
          <w:i/>
          <w:iCs/>
          <w:color w:val="FFFFFF" w:themeColor="background1"/>
        </w:rPr>
        <w:t>Section</w:t>
      </w:r>
      <w:r w:rsidRPr="00FB7AF1">
        <w:rPr>
          <w:rFonts w:eastAsia="Times New Roman"/>
          <w:i/>
          <w:iCs/>
          <w:color w:val="FFFFFF" w:themeColor="background1"/>
        </w:rPr>
        <w:t xml:space="preserve"> – Provide Feature Guide</w:t>
      </w:r>
    </w:p>
    <w:p w14:paraId="5886A0E6" w14:textId="69D5D1AB" w:rsidR="00FB7AF1" w:rsidRDefault="00447B3C" w:rsidP="00FB2A5A">
      <w:pPr>
        <w:spacing w:after="0" w:line="240" w:lineRule="auto"/>
        <w:rPr>
          <w:rFonts w:eastAsia="Times New Roman"/>
          <w:b/>
          <w:bCs/>
          <w:u w:val="single"/>
        </w:rPr>
      </w:pPr>
      <w:r w:rsidRPr="00A409BB">
        <w:rPr>
          <w:noProof/>
        </w:rPr>
        <mc:AlternateContent>
          <mc:Choice Requires="wps">
            <w:drawing>
              <wp:anchor distT="0" distB="0" distL="114300" distR="114300" simplePos="0" relativeHeight="251660287" behindDoc="1" locked="0" layoutInCell="1" allowOverlap="1" wp14:anchorId="5945382C" wp14:editId="3F4F6071">
                <wp:simplePos x="0" y="0"/>
                <wp:positionH relativeFrom="margin">
                  <wp:align>center</wp:align>
                </wp:positionH>
                <wp:positionV relativeFrom="paragraph">
                  <wp:posOffset>144614</wp:posOffset>
                </wp:positionV>
                <wp:extent cx="6919595" cy="3724275"/>
                <wp:effectExtent l="0" t="0" r="14605" b="28575"/>
                <wp:wrapNone/>
                <wp:docPr id="7" name="Rectangle 7"/>
                <wp:cNvGraphicFramePr/>
                <a:graphic xmlns:a="http://schemas.openxmlformats.org/drawingml/2006/main">
                  <a:graphicData uri="http://schemas.microsoft.com/office/word/2010/wordprocessingShape">
                    <wps:wsp>
                      <wps:cNvSpPr/>
                      <wps:spPr>
                        <a:xfrm>
                          <a:off x="0" y="0"/>
                          <a:ext cx="6919595" cy="37242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70FD36" id="Rectangle 7" o:spid="_x0000_s1026" style="position:absolute;margin-left:0;margin-top:11.4pt;width:544.85pt;height:293.25pt;z-index:-25165619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" fillcolor="#ebf7fb" strokecolor="gray [1629]" strokeweight=".5pt">
                <w10:wrap anchorx="margin"/>
              </v:rect>
            </w:pict>
          </mc:Fallback>
        </mc:AlternateContent>
      </w:r>
    </w:p>
    <w:p w14:paraId="72757DC6" w14:textId="5AC7362E" w:rsidR="00FC1E39" w:rsidRDefault="4E0F9E9E" w:rsidP="4E0F9E9E">
      <w:pPr>
        <w:spacing w:after="0"/>
        <w:rPr>
          <w:rFonts w:eastAsia="Times New Roman"/>
          <w:b/>
          <w:bCs/>
          <w:u w:val="single"/>
        </w:rPr>
      </w:pPr>
      <w:r w:rsidRPr="4E0F9E9E">
        <w:rPr>
          <w:rFonts w:eastAsia="Times New Roman"/>
          <w:b/>
          <w:bCs/>
          <w:u w:val="single"/>
        </w:rPr>
        <w:t>Policy for Providing Feature Guide</w:t>
      </w:r>
    </w:p>
    <w:p w14:paraId="78D5DE2C" w14:textId="691F5FD1" w:rsidR="00FC1E39" w:rsidRDefault="215C8DB8" w:rsidP="4E0F9E9E">
      <w:pPr>
        <w:autoSpaceDE w:val="0"/>
        <w:autoSpaceDN w:val="0"/>
        <w:adjustRightInd w:val="0"/>
        <w:spacing w:after="0" w:line="240" w:lineRule="auto"/>
        <w:rPr>
          <w:rFonts w:eastAsia="Times New Roman"/>
        </w:rPr>
      </w:pPr>
      <w:r w:rsidRPr="215C8DB8">
        <w:rPr>
          <w:rFonts w:eastAsia="Times New Roman"/>
        </w:rPr>
        <w:t>At</w:t>
      </w:r>
      <w:r w:rsidRPr="215C8DB8">
        <w:rPr>
          <w:b/>
          <w:bCs/>
          <w:i/>
          <w:iCs/>
          <w:color w:val="000000" w:themeColor="text1"/>
        </w:rPr>
        <w:t xml:space="preserve"> </w:t>
      </w:r>
      <w:r w:rsidRPr="00FB7AF1">
        <w:rPr>
          <w:i/>
          <w:iCs/>
          <w:color w:val="7F7F7F" w:themeColor="text1" w:themeTint="80"/>
        </w:rPr>
        <w:t>[Company]</w:t>
      </w:r>
      <w:r w:rsidRPr="215C8DB8">
        <w:rPr>
          <w:rFonts w:eastAsia="Times New Roman"/>
        </w:rPr>
        <w:t xml:space="preserve"> materials and communications are provided to allow occupants to familiarize themselves with and benefit from WELL Health-Safety Rating features that are achieved by the project, including: </w:t>
      </w:r>
    </w:p>
    <w:p w14:paraId="4B856D95" w14:textId="651FE9B5" w:rsidR="00FC1E39" w:rsidRDefault="215C8DB8" w:rsidP="00911F42">
      <w:pPr>
        <w:pStyle w:val="ListParagraph"/>
        <w:numPr>
          <w:ilvl w:val="0"/>
          <w:numId w:val="1"/>
        </w:numPr>
        <w:autoSpaceDE w:val="0"/>
        <w:autoSpaceDN w:val="0"/>
        <w:adjustRightInd w:val="0"/>
        <w:spacing w:after="0" w:line="240" w:lineRule="auto"/>
        <w:rPr>
          <w:rFonts w:eastAsiaTheme="minorEastAsia"/>
        </w:rPr>
      </w:pPr>
      <w:r w:rsidRPr="215C8DB8">
        <w:rPr>
          <w:rFonts w:eastAsia="Times New Roman"/>
        </w:rPr>
        <w:t>A guide (prominently displayed and/or made widely available to all occupants) explaining each feature that was pursued by the project:</w:t>
      </w:r>
    </w:p>
    <w:p w14:paraId="317397D5" w14:textId="36E723E7" w:rsidR="00FB7AF1" w:rsidRPr="00447B3C" w:rsidRDefault="00FB7AF1" w:rsidP="00911F42">
      <w:pPr>
        <w:pStyle w:val="ListParagraph"/>
        <w:numPr>
          <w:ilvl w:val="0"/>
          <w:numId w:val="7"/>
        </w:numPr>
        <w:autoSpaceDE w:val="0"/>
        <w:autoSpaceDN w:val="0"/>
        <w:adjustRightInd w:val="0"/>
        <w:spacing w:after="0" w:line="240" w:lineRule="auto"/>
        <w:rPr>
          <w:i/>
          <w:iCs/>
          <w:sz w:val="21"/>
          <w:szCs w:val="21"/>
        </w:rPr>
      </w:pPr>
      <w:r w:rsidRPr="00447B3C">
        <w:rPr>
          <w:rFonts w:eastAsia="Times New Roman"/>
          <w:i/>
          <w:iCs/>
          <w:sz w:val="21"/>
          <w:szCs w:val="21"/>
        </w:rPr>
        <w:t xml:space="preserve">Example: </w:t>
      </w:r>
      <w:r w:rsidR="215C8DB8" w:rsidRPr="00447B3C">
        <w:rPr>
          <w:rFonts w:eastAsia="Times New Roman"/>
          <w:i/>
          <w:iCs/>
          <w:sz w:val="21"/>
          <w:szCs w:val="21"/>
        </w:rPr>
        <w:t xml:space="preserve">A </w:t>
      </w:r>
      <w:r w:rsidRPr="00447B3C">
        <w:rPr>
          <w:rFonts w:eastAsia="Times New Roman"/>
          <w:i/>
          <w:iCs/>
          <w:sz w:val="21"/>
          <w:szCs w:val="21"/>
        </w:rPr>
        <w:t xml:space="preserve">project specific </w:t>
      </w:r>
      <w:r w:rsidR="215C8DB8" w:rsidRPr="00447B3C">
        <w:rPr>
          <w:rFonts w:eastAsia="Times New Roman"/>
          <w:i/>
          <w:iCs/>
          <w:sz w:val="21"/>
          <w:szCs w:val="21"/>
        </w:rPr>
        <w:t>feature-by-feature WELL Health-Safety Rating guide is located in the elevator lobby. Occupants may read about each WELL feature incorporated in the project, including instructions on where to see examples of the feature in practice.</w:t>
      </w:r>
    </w:p>
    <w:p w14:paraId="5156885C" w14:textId="21F7C084" w:rsidR="00447B3C" w:rsidRPr="00447B3C" w:rsidRDefault="215C8DB8" w:rsidP="00911F42">
      <w:pPr>
        <w:pStyle w:val="ListParagraph"/>
        <w:numPr>
          <w:ilvl w:val="0"/>
          <w:numId w:val="7"/>
        </w:numPr>
        <w:autoSpaceDE w:val="0"/>
        <w:autoSpaceDN w:val="0"/>
        <w:adjustRightInd w:val="0"/>
        <w:spacing w:after="0" w:line="240" w:lineRule="auto"/>
        <w:rPr>
          <w:i/>
          <w:iCs/>
          <w:sz w:val="21"/>
          <w:szCs w:val="21"/>
        </w:rPr>
      </w:pPr>
      <w:r w:rsidRPr="00447B3C">
        <w:rPr>
          <w:rFonts w:eastAsia="Times New Roman"/>
          <w:i/>
          <w:iCs/>
          <w:sz w:val="21"/>
          <w:szCs w:val="21"/>
        </w:rPr>
        <w:t xml:space="preserve">Example: A guide detailing each of the WELL Health-Safety Rating measures pursued by our project is stored on the internal website. Employees are sent a link to the guide at the beginning of each calendar year so that they can re-read about the ways their environment, benefits and policies can better support their health and well-being. New employees are sent a link as part of their onboarding process. </w:t>
      </w:r>
    </w:p>
    <w:p w14:paraId="29403976" w14:textId="5AFB77AC" w:rsidR="00FB7AF1" w:rsidRPr="00FB7AF1" w:rsidRDefault="215C8DB8" w:rsidP="00911F42">
      <w:pPr>
        <w:pStyle w:val="ListParagraph"/>
        <w:numPr>
          <w:ilvl w:val="0"/>
          <w:numId w:val="1"/>
        </w:numPr>
        <w:spacing w:after="0" w:line="240" w:lineRule="auto"/>
        <w:rPr>
          <w:rFonts w:eastAsiaTheme="minorEastAsia"/>
        </w:rPr>
      </w:pPr>
      <w:r w:rsidRPr="215C8DB8">
        <w:rPr>
          <w:rFonts w:eastAsia="Times New Roman"/>
        </w:rPr>
        <w:t xml:space="preserve">Information in the guide explains </w:t>
      </w:r>
      <w:r w:rsidR="00656B7B">
        <w:rPr>
          <w:rFonts w:eastAsia="Times New Roman"/>
        </w:rPr>
        <w:t>how the WELL Features achieved by the project</w:t>
      </w:r>
      <w:r w:rsidRPr="215C8DB8">
        <w:rPr>
          <w:rFonts w:eastAsia="Times New Roman"/>
        </w:rPr>
        <w:t xml:space="preserve"> impact occupant health and well-being and support the project’s health-oriented mission described in Promote Health-Oriented Mission:</w:t>
      </w:r>
    </w:p>
    <w:p w14:paraId="3C869F36" w14:textId="76795F0C" w:rsidR="00FC1E39" w:rsidRPr="00447B3C" w:rsidRDefault="215C8DB8" w:rsidP="00911F42">
      <w:pPr>
        <w:pStyle w:val="ListParagraph"/>
        <w:numPr>
          <w:ilvl w:val="0"/>
          <w:numId w:val="8"/>
        </w:numPr>
        <w:autoSpaceDE w:val="0"/>
        <w:autoSpaceDN w:val="0"/>
        <w:adjustRightInd w:val="0"/>
        <w:spacing w:after="0" w:line="240" w:lineRule="auto"/>
        <w:rPr>
          <w:rFonts w:eastAsia="Times New Roman"/>
          <w:i/>
          <w:iCs/>
          <w:sz w:val="21"/>
          <w:szCs w:val="21"/>
        </w:rPr>
      </w:pPr>
      <w:r w:rsidRPr="00447B3C">
        <w:rPr>
          <w:rFonts w:eastAsia="Times New Roman"/>
          <w:i/>
          <w:iCs/>
          <w:sz w:val="21"/>
          <w:szCs w:val="21"/>
        </w:rPr>
        <w:t>Example: The guide is organized into sections that cover each category of WELL Health-Safety Rating features (e.g. Health Service Resources, Air and Water Quality Management</w:t>
      </w:r>
      <w:r w:rsidR="00FB7AF1" w:rsidRPr="00447B3C">
        <w:rPr>
          <w:rFonts w:eastAsia="Times New Roman"/>
          <w:i/>
          <w:iCs/>
          <w:sz w:val="21"/>
          <w:szCs w:val="21"/>
        </w:rPr>
        <w:t>, etc.</w:t>
      </w:r>
      <w:r w:rsidRPr="00447B3C">
        <w:rPr>
          <w:rFonts w:eastAsia="Times New Roman"/>
          <w:i/>
          <w:iCs/>
          <w:sz w:val="21"/>
          <w:szCs w:val="21"/>
        </w:rPr>
        <w:t>). Within each section, individual features have their own page that includes:</w:t>
      </w:r>
    </w:p>
    <w:p w14:paraId="01510951" w14:textId="7286CB29" w:rsidR="00FC1E39" w:rsidRPr="00447B3C" w:rsidRDefault="215C8DB8" w:rsidP="00911F42">
      <w:pPr>
        <w:pStyle w:val="ListParagraph"/>
        <w:numPr>
          <w:ilvl w:val="1"/>
          <w:numId w:val="9"/>
        </w:numPr>
        <w:autoSpaceDE w:val="0"/>
        <w:autoSpaceDN w:val="0"/>
        <w:adjustRightInd w:val="0"/>
        <w:spacing w:after="0" w:line="240" w:lineRule="auto"/>
        <w:rPr>
          <w:rFonts w:eastAsia="Times New Roman"/>
          <w:i/>
          <w:iCs/>
          <w:sz w:val="21"/>
          <w:szCs w:val="21"/>
        </w:rPr>
      </w:pPr>
      <w:r w:rsidRPr="00447B3C">
        <w:rPr>
          <w:rFonts w:eastAsia="Times New Roman"/>
          <w:i/>
          <w:iCs/>
          <w:sz w:val="21"/>
          <w:szCs w:val="21"/>
        </w:rPr>
        <w:t>An explanation of the feature</w:t>
      </w:r>
    </w:p>
    <w:p w14:paraId="228513EB" w14:textId="4ECFBADD" w:rsidR="00FC1E39" w:rsidRPr="00447B3C" w:rsidRDefault="215C8DB8" w:rsidP="00911F42">
      <w:pPr>
        <w:pStyle w:val="ListParagraph"/>
        <w:numPr>
          <w:ilvl w:val="1"/>
          <w:numId w:val="9"/>
        </w:numPr>
        <w:autoSpaceDE w:val="0"/>
        <w:autoSpaceDN w:val="0"/>
        <w:adjustRightInd w:val="0"/>
        <w:spacing w:after="0" w:line="240" w:lineRule="auto"/>
        <w:rPr>
          <w:rFonts w:eastAsia="Times New Roman"/>
          <w:i/>
          <w:iCs/>
          <w:sz w:val="21"/>
          <w:szCs w:val="21"/>
        </w:rPr>
      </w:pPr>
      <w:r w:rsidRPr="00447B3C">
        <w:rPr>
          <w:rFonts w:eastAsia="Times New Roman"/>
          <w:i/>
          <w:iCs/>
          <w:sz w:val="21"/>
          <w:szCs w:val="21"/>
        </w:rPr>
        <w:t>A description of which part(s) of the company’s health-oriented mission that feature supports</w:t>
      </w:r>
    </w:p>
    <w:p w14:paraId="4693EC2E" w14:textId="77777777" w:rsidR="00871D66" w:rsidRPr="00911F42" w:rsidRDefault="215C8DB8" w:rsidP="00911F42">
      <w:pPr>
        <w:pStyle w:val="ListParagraph"/>
        <w:numPr>
          <w:ilvl w:val="1"/>
          <w:numId w:val="9"/>
        </w:numPr>
        <w:autoSpaceDE w:val="0"/>
        <w:autoSpaceDN w:val="0"/>
        <w:adjustRightInd w:val="0"/>
        <w:spacing w:after="0" w:line="240" w:lineRule="auto"/>
        <w:rPr>
          <w:rFonts w:eastAsia="Times New Roman"/>
          <w:i/>
          <w:iCs/>
          <w:sz w:val="21"/>
          <w:szCs w:val="21"/>
        </w:rPr>
      </w:pPr>
      <w:r w:rsidRPr="00911F42">
        <w:rPr>
          <w:rFonts w:eastAsia="Times New Roman"/>
          <w:i/>
          <w:iCs/>
          <w:sz w:val="21"/>
          <w:szCs w:val="21"/>
        </w:rPr>
        <w:t>Guidance on the feature’s intended impact to each employee’s health and well-being.</w:t>
      </w:r>
    </w:p>
    <w:p w14:paraId="467162D5" w14:textId="2390F480" w:rsidR="00310D63" w:rsidRPr="00911F42" w:rsidRDefault="00871D66" w:rsidP="00911F42">
      <w:pPr>
        <w:pStyle w:val="ListParagraph"/>
        <w:numPr>
          <w:ilvl w:val="0"/>
          <w:numId w:val="9"/>
        </w:numPr>
        <w:autoSpaceDE w:val="0"/>
        <w:autoSpaceDN w:val="0"/>
        <w:adjustRightInd w:val="0"/>
        <w:spacing w:after="0" w:line="240" w:lineRule="auto"/>
        <w:rPr>
          <w:rFonts w:eastAsia="Times New Roman"/>
          <w:i/>
          <w:iCs/>
          <w:sz w:val="21"/>
          <w:szCs w:val="21"/>
        </w:rPr>
      </w:pPr>
      <w:r w:rsidRPr="00911F42">
        <w:rPr>
          <w:rFonts w:eastAsia="Times New Roman"/>
          <w:i/>
          <w:iCs/>
          <w:sz w:val="21"/>
          <w:szCs w:val="21"/>
        </w:rPr>
        <w:t>Example: Upon completion of the project documentation review, t</w:t>
      </w:r>
      <w:r w:rsidR="00310D63" w:rsidRPr="00911F42">
        <w:rPr>
          <w:rFonts w:eastAsia="Times New Roman"/>
          <w:i/>
          <w:iCs/>
          <w:sz w:val="21"/>
          <w:szCs w:val="21"/>
        </w:rPr>
        <w:t xml:space="preserve">he project </w:t>
      </w:r>
      <w:r w:rsidRPr="00911F42">
        <w:rPr>
          <w:rFonts w:eastAsia="Times New Roman"/>
          <w:i/>
          <w:iCs/>
          <w:sz w:val="21"/>
          <w:szCs w:val="21"/>
        </w:rPr>
        <w:t xml:space="preserve">will </w:t>
      </w:r>
      <w:r w:rsidR="00310D63" w:rsidRPr="00911F42">
        <w:rPr>
          <w:rFonts w:eastAsia="Times New Roman"/>
          <w:i/>
          <w:iCs/>
          <w:sz w:val="21"/>
          <w:szCs w:val="21"/>
        </w:rPr>
        <w:t>utilize the final WELL Health-Safety Report</w:t>
      </w:r>
      <w:r w:rsidRPr="00911F42">
        <w:rPr>
          <w:rFonts w:eastAsia="Times New Roman"/>
          <w:i/>
          <w:iCs/>
          <w:sz w:val="21"/>
          <w:szCs w:val="21"/>
        </w:rPr>
        <w:t xml:space="preserve"> which lists all Features achieved with a brief description of the scope for each.</w:t>
      </w:r>
    </w:p>
    <w:p w14:paraId="7796413B" w14:textId="2519F7FE" w:rsidR="00FC1E39" w:rsidRDefault="00A53BF0" w:rsidP="4E0F9E9E">
      <w:pPr>
        <w:autoSpaceDE w:val="0"/>
        <w:autoSpaceDN w:val="0"/>
        <w:adjustRightInd w:val="0"/>
        <w:spacing w:after="0" w:line="240" w:lineRule="auto"/>
        <w:rPr>
          <w:rFonts w:eastAsia="Times New Roman"/>
          <w:i/>
          <w:iCs/>
          <w:color w:val="808080" w:themeColor="background1" w:themeShade="80"/>
        </w:rPr>
      </w:pPr>
      <w:r w:rsidRPr="00A409BB">
        <w:rPr>
          <w:noProof/>
          <w:sz w:val="24"/>
          <w:szCs w:val="24"/>
        </w:rPr>
        <w:lastRenderedPageBreak/>
        <mc:AlternateContent>
          <mc:Choice Requires="wps">
            <w:drawing>
              <wp:anchor distT="0" distB="0" distL="114300" distR="114300" simplePos="0" relativeHeight="251673600" behindDoc="1" locked="0" layoutInCell="1" allowOverlap="1" wp14:anchorId="57F0C730" wp14:editId="677A4EEA">
                <wp:simplePos x="0" y="0"/>
                <wp:positionH relativeFrom="margin">
                  <wp:posOffset>-46355</wp:posOffset>
                </wp:positionH>
                <wp:positionV relativeFrom="paragraph">
                  <wp:posOffset>202565</wp:posOffset>
                </wp:positionV>
                <wp:extent cx="6927215" cy="158750"/>
                <wp:effectExtent l="0" t="0" r="6985" b="0"/>
                <wp:wrapNone/>
                <wp:docPr id="8" name="Rectangle 8"/>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B6DEEF" id="Rectangle 8" o:spid="_x0000_s1026" style="position:absolute;margin-left:-3.65pt;margin-top:15.95pt;width:545.45pt;height:12.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" fillcolor="#3f7a96" stroked="f" strokeweight="1pt">
                <v:textbox inset="0,0,0,0"/>
                <w10:wrap anchorx="margin"/>
              </v:rect>
            </w:pict>
          </mc:Fallback>
        </mc:AlternateContent>
      </w:r>
      <w:r w:rsidR="4E0F9E9E" w:rsidRPr="4E0F9E9E">
        <w:rPr>
          <w:color w:val="3F7A96"/>
          <w:sz w:val="24"/>
          <w:szCs w:val="24"/>
        </w:rPr>
        <w:t>EXAMPLE</w:t>
      </w:r>
      <w:r w:rsidR="4E0F9E9E" w:rsidRPr="4E0F9E9E">
        <w:rPr>
          <w:b/>
          <w:bCs/>
          <w:color w:val="808080" w:themeColor="background1" w:themeShade="80"/>
          <w:sz w:val="24"/>
          <w:szCs w:val="24"/>
        </w:rPr>
        <w:t xml:space="preserve"> </w:t>
      </w:r>
      <w:r w:rsidR="4E0F9E9E" w:rsidRPr="4E0F9E9E">
        <w:rPr>
          <w:color w:val="3F7A96"/>
          <w:sz w:val="24"/>
          <w:szCs w:val="24"/>
        </w:rPr>
        <w:t>DOCUMENT</w:t>
      </w:r>
    </w:p>
    <w:p w14:paraId="2B7D8A4D" w14:textId="352F1809" w:rsidR="00FC1E39" w:rsidRPr="00A53BF0" w:rsidRDefault="4E0F9E9E" w:rsidP="4E0F9E9E">
      <w:pPr>
        <w:pStyle w:val="ListParagraph"/>
        <w:autoSpaceDE w:val="0"/>
        <w:autoSpaceDN w:val="0"/>
        <w:adjustRightInd w:val="0"/>
        <w:spacing w:after="0" w:line="240" w:lineRule="auto"/>
        <w:ind w:left="0"/>
        <w:rPr>
          <w:rFonts w:eastAsia="Times New Roman"/>
          <w:i/>
          <w:iCs/>
          <w:color w:val="FFFFFF" w:themeColor="background1"/>
        </w:rPr>
      </w:pPr>
      <w:r w:rsidRPr="00A53BF0">
        <w:rPr>
          <w:rFonts w:eastAsia="Times New Roman"/>
          <w:i/>
          <w:iCs/>
          <w:color w:val="FFFFFF" w:themeColor="background1"/>
        </w:rPr>
        <w:t xml:space="preserve">Example for Feature </w:t>
      </w:r>
      <w:r w:rsidR="00EC235A">
        <w:rPr>
          <w:rFonts w:eastAsia="Times New Roman"/>
          <w:i/>
          <w:iCs/>
          <w:color w:val="FFFFFF" w:themeColor="background1"/>
        </w:rPr>
        <w:t>Section</w:t>
      </w:r>
      <w:r w:rsidRPr="00A53BF0">
        <w:rPr>
          <w:rFonts w:eastAsia="Times New Roman"/>
          <w:i/>
          <w:iCs/>
          <w:color w:val="FFFFFF" w:themeColor="background1"/>
        </w:rPr>
        <w:t xml:space="preserve"> – Provide Occupant Communication</w:t>
      </w:r>
    </w:p>
    <w:p w14:paraId="0285F0C6" w14:textId="4F3649F8" w:rsidR="00A53BF0" w:rsidRDefault="00953B53" w:rsidP="4E0F9E9E">
      <w:pPr>
        <w:spacing w:after="0"/>
        <w:rPr>
          <w:rFonts w:eastAsia="Times New Roman"/>
          <w:b/>
          <w:bCs/>
          <w:u w:val="single"/>
        </w:rPr>
      </w:pPr>
      <w:r w:rsidRPr="00A409BB">
        <w:rPr>
          <w:noProof/>
        </w:rPr>
        <mc:AlternateContent>
          <mc:Choice Requires="wps">
            <w:drawing>
              <wp:anchor distT="0" distB="0" distL="114300" distR="114300" simplePos="0" relativeHeight="251675648" behindDoc="1" locked="0" layoutInCell="1" allowOverlap="1" wp14:anchorId="50E7FB32" wp14:editId="043754CA">
                <wp:simplePos x="0" y="0"/>
                <wp:positionH relativeFrom="margin">
                  <wp:posOffset>-47625</wp:posOffset>
                </wp:positionH>
                <wp:positionV relativeFrom="paragraph">
                  <wp:posOffset>128906</wp:posOffset>
                </wp:positionV>
                <wp:extent cx="6919595" cy="4133850"/>
                <wp:effectExtent l="0" t="0" r="14605" b="19050"/>
                <wp:wrapNone/>
                <wp:docPr id="9" name="Rectangle 9"/>
                <wp:cNvGraphicFramePr/>
                <a:graphic xmlns:a="http://schemas.openxmlformats.org/drawingml/2006/main">
                  <a:graphicData uri="http://schemas.microsoft.com/office/word/2010/wordprocessingShape">
                    <wps:wsp>
                      <wps:cNvSpPr/>
                      <wps:spPr>
                        <a:xfrm>
                          <a:off x="0" y="0"/>
                          <a:ext cx="6919595" cy="413385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DE563" id="Rectangle 9" o:spid="_x0000_s1026" style="position:absolute;margin-left:-3.75pt;margin-top:10.15pt;width:544.85pt;height:325.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" fillcolor="#ebf7fb" strokecolor="gray [1629]" strokeweight=".5pt">
                <w10:wrap anchorx="margin"/>
              </v:rect>
            </w:pict>
          </mc:Fallback>
        </mc:AlternateContent>
      </w:r>
    </w:p>
    <w:p w14:paraId="71BF11A6" w14:textId="26F990D7" w:rsidR="00FC1E39" w:rsidRDefault="215C8DB8" w:rsidP="4E0F9E9E">
      <w:pPr>
        <w:spacing w:after="0"/>
        <w:rPr>
          <w:rFonts w:eastAsia="Times New Roman"/>
          <w:b/>
          <w:bCs/>
          <w:u w:val="single"/>
        </w:rPr>
      </w:pPr>
      <w:r w:rsidRPr="215C8DB8">
        <w:rPr>
          <w:rFonts w:eastAsia="Times New Roman"/>
          <w:b/>
          <w:bCs/>
          <w:u w:val="single"/>
        </w:rPr>
        <w:t>Policy for Providing Occupant Communication</w:t>
      </w:r>
    </w:p>
    <w:p w14:paraId="555D19B5" w14:textId="77777777" w:rsidR="005D5887" w:rsidRDefault="215C8DB8" w:rsidP="4E0F9E9E">
      <w:pPr>
        <w:spacing w:after="0" w:line="240" w:lineRule="auto"/>
        <w:rPr>
          <w:rFonts w:eastAsia="Times New Roman"/>
        </w:rPr>
      </w:pPr>
      <w:r w:rsidRPr="215C8DB8">
        <w:rPr>
          <w:rFonts w:eastAsia="Times New Roman"/>
        </w:rPr>
        <w:t xml:space="preserve">Our project has committed to </w:t>
      </w:r>
      <w:r w:rsidR="00A53BF0" w:rsidRPr="215C8DB8">
        <w:rPr>
          <w:rFonts w:eastAsia="Times New Roman"/>
        </w:rPr>
        <w:t>onboarding communications</w:t>
      </w:r>
      <w:r w:rsidR="00A53BF0">
        <w:rPr>
          <w:rFonts w:eastAsia="Times New Roman"/>
        </w:rPr>
        <w:t xml:space="preserve">, as well as </w:t>
      </w:r>
      <w:r w:rsidRPr="215C8DB8">
        <w:rPr>
          <w:rFonts w:eastAsia="Times New Roman"/>
        </w:rPr>
        <w:t>quarterly communications</w:t>
      </w:r>
      <w:r w:rsidR="00A53BF0">
        <w:rPr>
          <w:rFonts w:eastAsia="Times New Roman"/>
        </w:rPr>
        <w:t>,</w:t>
      </w:r>
      <w:r w:rsidRPr="215C8DB8">
        <w:rPr>
          <w:rFonts w:eastAsia="Times New Roman"/>
        </w:rPr>
        <w:t xml:space="preserve"> to keep occupants aware of the available health resources, programs, amenities and policies available to them addressed by the features achieved by the project. </w:t>
      </w:r>
    </w:p>
    <w:p w14:paraId="4F5238B8" w14:textId="77777777" w:rsidR="005D5887" w:rsidRDefault="005D5887" w:rsidP="4E0F9E9E">
      <w:pPr>
        <w:spacing w:after="0" w:line="240" w:lineRule="auto"/>
        <w:rPr>
          <w:rFonts w:eastAsia="Times New Roman"/>
        </w:rPr>
      </w:pPr>
    </w:p>
    <w:p w14:paraId="347AC608" w14:textId="2D3528EA" w:rsidR="00FC1E39" w:rsidRDefault="215C8DB8" w:rsidP="4E0F9E9E">
      <w:pPr>
        <w:spacing w:after="0" w:line="240" w:lineRule="auto"/>
        <w:rPr>
          <w:rFonts w:eastAsia="Times New Roman"/>
        </w:rPr>
      </w:pPr>
      <w:r w:rsidRPr="00953B53">
        <w:rPr>
          <w:rFonts w:eastAsia="Times New Roman"/>
          <w:i/>
          <w:iCs/>
          <w:color w:val="7F7F7F" w:themeColor="text1" w:themeTint="80"/>
        </w:rPr>
        <w:t>[Name</w:t>
      </w:r>
      <w:r w:rsidR="00656B7B">
        <w:rPr>
          <w:rFonts w:eastAsia="Times New Roman"/>
          <w:i/>
          <w:iCs/>
          <w:color w:val="7F7F7F" w:themeColor="text1" w:themeTint="80"/>
        </w:rPr>
        <w:t xml:space="preserve"> (redacted)</w:t>
      </w:r>
      <w:r w:rsidRPr="00953B53">
        <w:rPr>
          <w:rFonts w:eastAsia="Times New Roman"/>
          <w:i/>
          <w:iCs/>
          <w:color w:val="7F7F7F" w:themeColor="text1" w:themeTint="80"/>
        </w:rPr>
        <w:t xml:space="preserve">] </w:t>
      </w:r>
      <w:r w:rsidRPr="00953B53">
        <w:rPr>
          <w:rFonts w:eastAsia="Times New Roman"/>
        </w:rPr>
        <w:t>in</w:t>
      </w:r>
      <w:r w:rsidRPr="00953B53">
        <w:rPr>
          <w:rFonts w:eastAsia="Times New Roman"/>
          <w:i/>
          <w:iCs/>
          <w:color w:val="7F7F7F" w:themeColor="text1" w:themeTint="80"/>
        </w:rPr>
        <w:t xml:space="preserve"> [department] </w:t>
      </w:r>
      <w:r w:rsidRPr="00953B53">
        <w:rPr>
          <w:rFonts w:eastAsia="Times New Roman"/>
        </w:rPr>
        <w:t>is responsible for the communications and can be contact</w:t>
      </w:r>
      <w:r w:rsidR="00953B53">
        <w:rPr>
          <w:rFonts w:eastAsia="Times New Roman"/>
        </w:rPr>
        <w:t>ed</w:t>
      </w:r>
      <w:r w:rsidRPr="00953B53">
        <w:rPr>
          <w:rFonts w:eastAsia="Times New Roman"/>
        </w:rPr>
        <w:t xml:space="preserve"> at </w:t>
      </w:r>
      <w:r w:rsidRPr="00953B53">
        <w:rPr>
          <w:rFonts w:eastAsia="Times New Roman"/>
          <w:i/>
          <w:iCs/>
          <w:color w:val="7F7F7F" w:themeColor="text1" w:themeTint="80"/>
        </w:rPr>
        <w:t>[contact information</w:t>
      </w:r>
      <w:r w:rsidR="00656B7B">
        <w:rPr>
          <w:rFonts w:eastAsia="Times New Roman"/>
          <w:i/>
          <w:iCs/>
          <w:color w:val="7F7F7F" w:themeColor="text1" w:themeTint="80"/>
        </w:rPr>
        <w:t xml:space="preserve"> (redacted)</w:t>
      </w:r>
      <w:r w:rsidRPr="00953B53">
        <w:rPr>
          <w:rFonts w:eastAsia="Times New Roman"/>
          <w:i/>
          <w:iCs/>
          <w:color w:val="7F7F7F" w:themeColor="text1" w:themeTint="80"/>
        </w:rPr>
        <w:t>]</w:t>
      </w:r>
      <w:r w:rsidRPr="00953B53">
        <w:rPr>
          <w:rFonts w:eastAsia="Times New Roman"/>
        </w:rPr>
        <w:t xml:space="preserve"> with any questions.</w:t>
      </w:r>
      <w:r w:rsidRPr="215C8DB8">
        <w:rPr>
          <w:rFonts w:eastAsia="Times New Roman"/>
        </w:rPr>
        <w:t xml:space="preserve"> </w:t>
      </w:r>
      <w:r w:rsidR="005D5887">
        <w:rPr>
          <w:rFonts w:eastAsia="Times New Roman"/>
        </w:rPr>
        <w:t xml:space="preserve">The following schedule outlines </w:t>
      </w:r>
      <w:r w:rsidR="00141253">
        <w:rPr>
          <w:rFonts w:eastAsia="Times New Roman"/>
        </w:rPr>
        <w:t>our communications plan:</w:t>
      </w:r>
      <w:r w:rsidR="005D5887">
        <w:rPr>
          <w:rFonts w:eastAsia="Times New Roman"/>
        </w:rPr>
        <w:t xml:space="preserve"> </w:t>
      </w:r>
    </w:p>
    <w:p w14:paraId="07A9BAEE" w14:textId="1574EB72" w:rsidR="00656B7B" w:rsidRDefault="00656B7B" w:rsidP="4E0F9E9E">
      <w:pPr>
        <w:spacing w:after="0" w:line="240" w:lineRule="auto"/>
        <w:rPr>
          <w:rFonts w:eastAsia="Times New Roman"/>
        </w:rPr>
      </w:pPr>
    </w:p>
    <w:tbl>
      <w:tblPr>
        <w:tblStyle w:val="TableGrid"/>
        <w:tblW w:w="10795" w:type="dxa"/>
        <w:tblLook w:val="06A0" w:firstRow="1" w:lastRow="0" w:firstColumn="1" w:lastColumn="0" w:noHBand="1" w:noVBand="1"/>
      </w:tblPr>
      <w:tblGrid>
        <w:gridCol w:w="2475"/>
        <w:gridCol w:w="2085"/>
        <w:gridCol w:w="1995"/>
        <w:gridCol w:w="1995"/>
        <w:gridCol w:w="2245"/>
      </w:tblGrid>
      <w:tr w:rsidR="005D5887" w:rsidRPr="00231B43" w14:paraId="7A82C949" w14:textId="77777777" w:rsidTr="009D62F2">
        <w:tc>
          <w:tcPr>
            <w:tcW w:w="2475" w:type="dxa"/>
            <w:shd w:val="clear" w:color="auto" w:fill="1F3864" w:themeFill="accent1" w:themeFillShade="80"/>
            <w:vAlign w:val="center"/>
          </w:tcPr>
          <w:p w14:paraId="53683DBB" w14:textId="77777777" w:rsidR="005D5887" w:rsidRPr="005D5887" w:rsidRDefault="005D5887" w:rsidP="009D62F2">
            <w:pPr>
              <w:spacing w:line="259" w:lineRule="auto"/>
              <w:jc w:val="center"/>
              <w:rPr>
                <w:b/>
                <w:bCs/>
                <w:sz w:val="21"/>
                <w:szCs w:val="21"/>
              </w:rPr>
            </w:pPr>
            <w:r w:rsidRPr="005D5887">
              <w:rPr>
                <w:b/>
                <w:bCs/>
                <w:sz w:val="21"/>
                <w:szCs w:val="21"/>
              </w:rPr>
              <w:t>Employee</w:t>
            </w:r>
          </w:p>
          <w:p w14:paraId="4DA5453C" w14:textId="1B8B8B35" w:rsidR="005D5887" w:rsidRPr="00231B43" w:rsidRDefault="005D5887" w:rsidP="009D62F2">
            <w:pPr>
              <w:spacing w:line="259" w:lineRule="auto"/>
              <w:jc w:val="center"/>
              <w:rPr>
                <w:sz w:val="21"/>
                <w:szCs w:val="21"/>
              </w:rPr>
            </w:pPr>
            <w:r w:rsidRPr="005D5887">
              <w:rPr>
                <w:b/>
                <w:bCs/>
                <w:sz w:val="21"/>
                <w:szCs w:val="21"/>
              </w:rPr>
              <w:t>Onboarding</w:t>
            </w:r>
          </w:p>
        </w:tc>
        <w:tc>
          <w:tcPr>
            <w:tcW w:w="2085" w:type="dxa"/>
            <w:shd w:val="clear" w:color="auto" w:fill="1F3864" w:themeFill="accent1" w:themeFillShade="80"/>
            <w:vAlign w:val="center"/>
          </w:tcPr>
          <w:p w14:paraId="5DA01235" w14:textId="77777777" w:rsidR="005D5887"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Quarter 4</w:t>
            </w:r>
          </w:p>
          <w:p w14:paraId="585DF4EC" w14:textId="55ED3D79" w:rsidR="005D5887" w:rsidRPr="00231B43" w:rsidRDefault="005D5887" w:rsidP="009D62F2">
            <w:pPr>
              <w:spacing w:line="259" w:lineRule="auto"/>
              <w:jc w:val="center"/>
              <w:rPr>
                <w:sz w:val="21"/>
                <w:szCs w:val="21"/>
              </w:rPr>
            </w:pPr>
            <w:r>
              <w:rPr>
                <w:b/>
                <w:bCs/>
                <w:color w:val="FFFFFF" w:themeColor="background1"/>
                <w:sz w:val="21"/>
                <w:szCs w:val="21"/>
              </w:rPr>
              <w:t>2020</w:t>
            </w:r>
          </w:p>
        </w:tc>
        <w:tc>
          <w:tcPr>
            <w:tcW w:w="1995" w:type="dxa"/>
            <w:shd w:val="clear" w:color="auto" w:fill="1F3864" w:themeFill="accent1" w:themeFillShade="80"/>
            <w:vAlign w:val="center"/>
          </w:tcPr>
          <w:p w14:paraId="753063F9" w14:textId="77777777" w:rsidR="005D5887"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Quarter 1</w:t>
            </w:r>
          </w:p>
          <w:p w14:paraId="2789F1AE" w14:textId="3E558BF3" w:rsidR="005D5887" w:rsidRPr="00231B43"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2021</w:t>
            </w:r>
          </w:p>
        </w:tc>
        <w:tc>
          <w:tcPr>
            <w:tcW w:w="1995" w:type="dxa"/>
            <w:shd w:val="clear" w:color="auto" w:fill="1F3864" w:themeFill="accent1" w:themeFillShade="80"/>
            <w:vAlign w:val="center"/>
          </w:tcPr>
          <w:p w14:paraId="5824EF94" w14:textId="77777777" w:rsidR="005D5887"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Quarter 2</w:t>
            </w:r>
          </w:p>
          <w:p w14:paraId="720961EC" w14:textId="009850BA" w:rsidR="005D5887" w:rsidRPr="00231B43"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2021</w:t>
            </w:r>
          </w:p>
        </w:tc>
        <w:tc>
          <w:tcPr>
            <w:tcW w:w="2245" w:type="dxa"/>
            <w:shd w:val="clear" w:color="auto" w:fill="1F3864" w:themeFill="accent1" w:themeFillShade="80"/>
            <w:vAlign w:val="center"/>
          </w:tcPr>
          <w:p w14:paraId="13D6171D" w14:textId="77777777" w:rsidR="005D5887"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Quarter 3</w:t>
            </w:r>
          </w:p>
          <w:p w14:paraId="6CFE8009" w14:textId="57C6647C" w:rsidR="005D5887" w:rsidRPr="00231B43"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2021</w:t>
            </w:r>
          </w:p>
        </w:tc>
      </w:tr>
      <w:tr w:rsidR="005D5887" w:rsidRPr="00231B43" w14:paraId="50AE8DF9" w14:textId="77777777" w:rsidTr="009D62F2">
        <w:tc>
          <w:tcPr>
            <w:tcW w:w="2475" w:type="dxa"/>
            <w:shd w:val="clear" w:color="auto" w:fill="FFFFFF" w:themeFill="background1"/>
            <w:vAlign w:val="center"/>
          </w:tcPr>
          <w:p w14:paraId="0670E4A4" w14:textId="652BBE9F" w:rsidR="005D5887" w:rsidRPr="00231B43" w:rsidRDefault="00141253"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sidR="00FE50C1">
              <w:rPr>
                <w:rFonts w:eastAsia="Times New Roman"/>
                <w:i/>
                <w:iCs/>
                <w:color w:val="808080" w:themeColor="background1" w:themeShade="80"/>
                <w:sz w:val="21"/>
                <w:szCs w:val="21"/>
              </w:rPr>
              <w:t xml:space="preserve">Employee Handbook outlining company health benefits, policies and programs </w:t>
            </w:r>
          </w:p>
        </w:tc>
        <w:tc>
          <w:tcPr>
            <w:tcW w:w="2085" w:type="dxa"/>
            <w:shd w:val="clear" w:color="auto" w:fill="FFFFFF" w:themeFill="background1"/>
            <w:vAlign w:val="center"/>
          </w:tcPr>
          <w:p w14:paraId="34002971" w14:textId="042FA0B4" w:rsidR="005D5887" w:rsidRPr="00231B43" w:rsidRDefault="00651AD4" w:rsidP="009D62F2">
            <w:pPr>
              <w:spacing w:line="259" w:lineRule="auto"/>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Pr>
                <w:rFonts w:eastAsia="Times New Roman"/>
                <w:i/>
                <w:iCs/>
                <w:color w:val="808080" w:themeColor="background1" w:themeShade="80"/>
                <w:sz w:val="21"/>
                <w:szCs w:val="21"/>
              </w:rPr>
              <w:t>Flu prevention campaign and email alerts regarding on-site flu vaccine clinic</w:t>
            </w:r>
          </w:p>
        </w:tc>
        <w:tc>
          <w:tcPr>
            <w:tcW w:w="1995" w:type="dxa"/>
            <w:shd w:val="clear" w:color="auto" w:fill="FFFFFF" w:themeFill="background1"/>
            <w:vAlign w:val="center"/>
          </w:tcPr>
          <w:p w14:paraId="0542A0EE" w14:textId="1684D63D" w:rsidR="005D5887" w:rsidRPr="00231B43" w:rsidRDefault="002A6CAC" w:rsidP="009D62F2">
            <w:pPr>
              <w:rPr>
                <w:rFonts w:eastAsia="Times New Roman"/>
                <w:i/>
                <w:iCs/>
                <w:color w:val="808080" w:themeColor="background1" w:themeShade="80"/>
                <w:sz w:val="21"/>
                <w:szCs w:val="21"/>
              </w:rPr>
            </w:pPr>
            <w:r>
              <w:rPr>
                <w:rFonts w:eastAsia="Times New Roman"/>
                <w:i/>
                <w:iCs/>
                <w:color w:val="808080" w:themeColor="background1" w:themeShade="80"/>
                <w:sz w:val="21"/>
                <w:szCs w:val="21"/>
              </w:rPr>
              <w:t>Ex: Group Fitness Challenge</w:t>
            </w:r>
          </w:p>
        </w:tc>
        <w:tc>
          <w:tcPr>
            <w:tcW w:w="1995" w:type="dxa"/>
            <w:shd w:val="clear" w:color="auto" w:fill="FFFFFF" w:themeFill="background1"/>
            <w:vAlign w:val="center"/>
          </w:tcPr>
          <w:p w14:paraId="68248BDF" w14:textId="34967DB5" w:rsidR="005D5887" w:rsidRPr="00231B43" w:rsidRDefault="00651AD4"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Pr>
                <w:rFonts w:eastAsia="Times New Roman"/>
                <w:i/>
                <w:iCs/>
                <w:color w:val="808080" w:themeColor="background1" w:themeShade="80"/>
                <w:sz w:val="21"/>
                <w:szCs w:val="21"/>
              </w:rPr>
              <w:t>Emergency Preparedness Training (CPR, first aid and AED usage)</w:t>
            </w:r>
          </w:p>
        </w:tc>
        <w:tc>
          <w:tcPr>
            <w:tcW w:w="2245" w:type="dxa"/>
            <w:shd w:val="clear" w:color="auto" w:fill="FFFFFF" w:themeFill="background1"/>
            <w:vAlign w:val="center"/>
          </w:tcPr>
          <w:p w14:paraId="5D16D9CE" w14:textId="2F71D327"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sidR="00194FC7">
              <w:rPr>
                <w:rFonts w:eastAsia="Times New Roman"/>
                <w:i/>
                <w:iCs/>
                <w:color w:val="808080" w:themeColor="background1" w:themeShade="80"/>
                <w:sz w:val="21"/>
                <w:szCs w:val="21"/>
              </w:rPr>
              <w:t>Community Volunteer Activity</w:t>
            </w:r>
            <w:r w:rsidR="00FB2A5A">
              <w:rPr>
                <w:rFonts w:eastAsia="Times New Roman"/>
                <w:i/>
                <w:iCs/>
                <w:color w:val="808080" w:themeColor="background1" w:themeShade="80"/>
                <w:sz w:val="21"/>
                <w:szCs w:val="21"/>
              </w:rPr>
              <w:t xml:space="preserve"> </w:t>
            </w:r>
          </w:p>
        </w:tc>
      </w:tr>
      <w:tr w:rsidR="005D5887" w:rsidRPr="00231B43" w14:paraId="432F6EC2" w14:textId="77777777" w:rsidTr="009D62F2">
        <w:tc>
          <w:tcPr>
            <w:tcW w:w="2475" w:type="dxa"/>
            <w:shd w:val="clear" w:color="auto" w:fill="FFFFFF" w:themeFill="background1"/>
            <w:vAlign w:val="center"/>
          </w:tcPr>
          <w:p w14:paraId="53897700" w14:textId="23D20E76"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sidR="00FE50C1">
              <w:rPr>
                <w:rFonts w:eastAsia="Times New Roman"/>
                <w:i/>
                <w:iCs/>
                <w:color w:val="808080" w:themeColor="background1" w:themeShade="80"/>
                <w:sz w:val="21"/>
                <w:szCs w:val="21"/>
              </w:rPr>
              <w:t>Office tour highlighting company health and wellness amenities provided</w:t>
            </w:r>
          </w:p>
        </w:tc>
        <w:tc>
          <w:tcPr>
            <w:tcW w:w="2085" w:type="dxa"/>
            <w:shd w:val="clear" w:color="auto" w:fill="FFFFFF" w:themeFill="background1"/>
            <w:vAlign w:val="center"/>
          </w:tcPr>
          <w:p w14:paraId="5BA72A44" w14:textId="26B21F2F" w:rsidR="005D5887" w:rsidRPr="00231B43" w:rsidRDefault="00651AD4"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Pr>
                <w:rFonts w:eastAsia="Times New Roman"/>
                <w:i/>
                <w:iCs/>
                <w:color w:val="808080" w:themeColor="background1" w:themeShade="80"/>
                <w:sz w:val="21"/>
                <w:szCs w:val="21"/>
              </w:rPr>
              <w:t xml:space="preserve">Wellness Newsletter </w:t>
            </w:r>
            <w:r w:rsidR="002A6CAC">
              <w:rPr>
                <w:rFonts w:eastAsia="Times New Roman"/>
                <w:i/>
                <w:iCs/>
                <w:color w:val="808080" w:themeColor="background1" w:themeShade="80"/>
                <w:sz w:val="21"/>
                <w:szCs w:val="21"/>
              </w:rPr>
              <w:t>(e.g. mental health programs)</w:t>
            </w:r>
          </w:p>
        </w:tc>
        <w:tc>
          <w:tcPr>
            <w:tcW w:w="1995" w:type="dxa"/>
            <w:shd w:val="clear" w:color="auto" w:fill="FFFFFF" w:themeFill="background1"/>
            <w:vAlign w:val="center"/>
          </w:tcPr>
          <w:p w14:paraId="370D68CA" w14:textId="0B876350" w:rsidR="005D5887" w:rsidRPr="00231B43" w:rsidRDefault="002A6CAC" w:rsidP="009D62F2">
            <w:pPr>
              <w:rPr>
                <w:rFonts w:eastAsia="Times New Roman"/>
                <w:i/>
                <w:iCs/>
                <w:color w:val="808080" w:themeColor="background1" w:themeShade="80"/>
                <w:sz w:val="21"/>
                <w:szCs w:val="21"/>
              </w:rPr>
            </w:pPr>
            <w:r>
              <w:rPr>
                <w:rFonts w:eastAsia="Times New Roman"/>
                <w:i/>
                <w:iCs/>
                <w:color w:val="808080" w:themeColor="background1" w:themeShade="80"/>
                <w:sz w:val="21"/>
                <w:szCs w:val="21"/>
              </w:rPr>
              <w:t>Ex: Health Newsletter (e.g. highlight company smoking cessation program)</w:t>
            </w:r>
          </w:p>
        </w:tc>
        <w:tc>
          <w:tcPr>
            <w:tcW w:w="1995" w:type="dxa"/>
            <w:shd w:val="clear" w:color="auto" w:fill="FFFFFF" w:themeFill="background1"/>
            <w:vAlign w:val="center"/>
          </w:tcPr>
          <w:p w14:paraId="1879F16A" w14:textId="68F5E2C9" w:rsidR="005D5887" w:rsidRPr="00231B43" w:rsidRDefault="00194FC7" w:rsidP="009D62F2">
            <w:pPr>
              <w:rPr>
                <w:rFonts w:eastAsia="Times New Roman"/>
                <w:i/>
                <w:iCs/>
                <w:color w:val="808080" w:themeColor="background1" w:themeShade="80"/>
                <w:sz w:val="21"/>
                <w:szCs w:val="21"/>
              </w:rPr>
            </w:pPr>
            <w:r>
              <w:rPr>
                <w:rFonts w:eastAsia="Times New Roman"/>
                <w:i/>
                <w:iCs/>
                <w:color w:val="808080" w:themeColor="background1" w:themeShade="80"/>
                <w:sz w:val="21"/>
                <w:szCs w:val="21"/>
              </w:rPr>
              <w:t>Ex. Wellness</w:t>
            </w:r>
            <w:r w:rsidR="00310D63">
              <w:rPr>
                <w:rFonts w:eastAsia="Times New Roman"/>
                <w:i/>
                <w:iCs/>
                <w:color w:val="808080" w:themeColor="background1" w:themeShade="80"/>
                <w:sz w:val="21"/>
                <w:szCs w:val="21"/>
              </w:rPr>
              <w:t xml:space="preserve"> Newsletter</w:t>
            </w:r>
          </w:p>
        </w:tc>
        <w:tc>
          <w:tcPr>
            <w:tcW w:w="2245" w:type="dxa"/>
            <w:shd w:val="clear" w:color="auto" w:fill="FFFFFF" w:themeFill="background1"/>
            <w:vAlign w:val="center"/>
          </w:tcPr>
          <w:p w14:paraId="192F35CB" w14:textId="56DF5859" w:rsidR="005D5887" w:rsidRPr="00231B43" w:rsidRDefault="00194FC7" w:rsidP="009D62F2">
            <w:pPr>
              <w:rPr>
                <w:rFonts w:eastAsia="Times New Roman"/>
                <w:i/>
                <w:iCs/>
                <w:color w:val="808080" w:themeColor="background1" w:themeShade="80"/>
                <w:sz w:val="21"/>
                <w:szCs w:val="21"/>
              </w:rPr>
            </w:pPr>
            <w:r>
              <w:rPr>
                <w:rFonts w:eastAsia="Times New Roman"/>
                <w:i/>
                <w:iCs/>
                <w:color w:val="808080" w:themeColor="background1" w:themeShade="80"/>
                <w:sz w:val="21"/>
                <w:szCs w:val="21"/>
              </w:rPr>
              <w:t xml:space="preserve">Ex. </w:t>
            </w:r>
            <w:r w:rsidR="00310D63">
              <w:rPr>
                <w:rFonts w:eastAsia="Times New Roman"/>
                <w:i/>
                <w:iCs/>
                <w:color w:val="808080" w:themeColor="background1" w:themeShade="80"/>
                <w:sz w:val="21"/>
                <w:szCs w:val="21"/>
              </w:rPr>
              <w:t>Book Club</w:t>
            </w:r>
            <w:r>
              <w:rPr>
                <w:rFonts w:eastAsia="Times New Roman"/>
                <w:i/>
                <w:iCs/>
                <w:color w:val="808080" w:themeColor="background1" w:themeShade="80"/>
                <w:sz w:val="21"/>
                <w:szCs w:val="21"/>
              </w:rPr>
              <w:t xml:space="preserve"> </w:t>
            </w:r>
          </w:p>
        </w:tc>
      </w:tr>
      <w:tr w:rsidR="005D5887" w:rsidRPr="00231B43" w14:paraId="68F85BC6" w14:textId="77777777" w:rsidTr="009D62F2">
        <w:tc>
          <w:tcPr>
            <w:tcW w:w="2475" w:type="dxa"/>
            <w:shd w:val="clear" w:color="auto" w:fill="FFFFFF" w:themeFill="background1"/>
            <w:vAlign w:val="center"/>
          </w:tcPr>
          <w:p w14:paraId="0DB8E34B" w14:textId="0DE14421"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sidR="001C481A">
              <w:rPr>
                <w:rFonts w:eastAsia="Times New Roman"/>
                <w:i/>
                <w:iCs/>
                <w:color w:val="808080" w:themeColor="background1" w:themeShade="80"/>
                <w:sz w:val="21"/>
                <w:szCs w:val="21"/>
              </w:rPr>
              <w:t>WELL Health-Safety Project Feature Guide</w:t>
            </w:r>
          </w:p>
        </w:tc>
        <w:tc>
          <w:tcPr>
            <w:tcW w:w="2085" w:type="dxa"/>
            <w:shd w:val="clear" w:color="auto" w:fill="FFFFFF" w:themeFill="background1"/>
            <w:vAlign w:val="center"/>
          </w:tcPr>
          <w:p w14:paraId="08F46D6C" w14:textId="2590471A"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p>
        </w:tc>
        <w:tc>
          <w:tcPr>
            <w:tcW w:w="1995" w:type="dxa"/>
            <w:shd w:val="clear" w:color="auto" w:fill="FFFFFF" w:themeFill="background1"/>
            <w:vAlign w:val="center"/>
          </w:tcPr>
          <w:p w14:paraId="24166C0D" w14:textId="5B26E1E8"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p>
        </w:tc>
        <w:tc>
          <w:tcPr>
            <w:tcW w:w="1995" w:type="dxa"/>
            <w:shd w:val="clear" w:color="auto" w:fill="FFFFFF" w:themeFill="background1"/>
            <w:vAlign w:val="center"/>
          </w:tcPr>
          <w:p w14:paraId="0B3C01D2" w14:textId="7DB56C33"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p>
        </w:tc>
        <w:tc>
          <w:tcPr>
            <w:tcW w:w="2245" w:type="dxa"/>
            <w:shd w:val="clear" w:color="auto" w:fill="FFFFFF" w:themeFill="background1"/>
            <w:vAlign w:val="center"/>
          </w:tcPr>
          <w:p w14:paraId="036CD01A" w14:textId="77777777" w:rsidR="00651AD4" w:rsidRDefault="00651AD4" w:rsidP="009D62F2">
            <w:pPr>
              <w:rPr>
                <w:rFonts w:eastAsia="Times New Roman"/>
                <w:i/>
                <w:iCs/>
                <w:color w:val="808080" w:themeColor="background1" w:themeShade="80"/>
                <w:sz w:val="21"/>
                <w:szCs w:val="21"/>
              </w:rPr>
            </w:pPr>
          </w:p>
          <w:p w14:paraId="1CF4B557" w14:textId="77777777" w:rsidR="00651AD4" w:rsidRDefault="00651AD4" w:rsidP="009D62F2">
            <w:pPr>
              <w:rPr>
                <w:rFonts w:eastAsia="Times New Roman"/>
                <w:i/>
                <w:iCs/>
                <w:color w:val="808080" w:themeColor="background1" w:themeShade="80"/>
                <w:sz w:val="21"/>
                <w:szCs w:val="21"/>
              </w:rPr>
            </w:pPr>
          </w:p>
          <w:p w14:paraId="5839CFEB" w14:textId="00782A20" w:rsidR="005D5887"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p>
          <w:p w14:paraId="181E99A0" w14:textId="7872692D" w:rsidR="00651AD4" w:rsidRPr="00231B43" w:rsidRDefault="00651AD4" w:rsidP="009D62F2">
            <w:pPr>
              <w:rPr>
                <w:rFonts w:eastAsia="Times New Roman"/>
                <w:i/>
                <w:iCs/>
                <w:color w:val="808080" w:themeColor="background1" w:themeShade="80"/>
                <w:sz w:val="21"/>
                <w:szCs w:val="21"/>
              </w:rPr>
            </w:pPr>
          </w:p>
        </w:tc>
      </w:tr>
    </w:tbl>
    <w:p w14:paraId="4179239E" w14:textId="77777777" w:rsidR="00656B7B" w:rsidRDefault="00656B7B" w:rsidP="4E0F9E9E">
      <w:pPr>
        <w:spacing w:after="0" w:line="240" w:lineRule="auto"/>
      </w:pPr>
    </w:p>
    <w:p w14:paraId="5C614AC8" w14:textId="6BEF7E4F" w:rsidR="00FC1E39" w:rsidRDefault="00FC1E39" w:rsidP="215C8DB8">
      <w:pPr>
        <w:pStyle w:val="ListParagraph"/>
        <w:autoSpaceDE w:val="0"/>
        <w:autoSpaceDN w:val="0"/>
        <w:adjustRightInd w:val="0"/>
        <w:spacing w:after="0" w:line="240" w:lineRule="auto"/>
        <w:ind w:left="0"/>
        <w:rPr>
          <w:rFonts w:eastAsia="Times New Roman"/>
        </w:rPr>
      </w:pPr>
    </w:p>
    <w:p w14:paraId="42ED1154" w14:textId="1157F64D" w:rsidR="215C8DB8" w:rsidRDefault="215C8DB8" w:rsidP="215C8DB8">
      <w:pPr>
        <w:pStyle w:val="ListParagraph"/>
        <w:spacing w:after="0" w:line="240" w:lineRule="auto"/>
        <w:ind w:left="0"/>
        <w:rPr>
          <w:rFonts w:eastAsia="Times New Roman"/>
        </w:rPr>
      </w:pPr>
    </w:p>
    <w:p w14:paraId="665645D4" w14:textId="6E2701BA" w:rsidR="005B3A1F" w:rsidRPr="00510F09" w:rsidRDefault="215C8DB8" w:rsidP="005B3A1F">
      <w:pPr>
        <w:spacing w:after="0"/>
        <w:rPr>
          <w:b/>
          <w:bCs/>
        </w:rPr>
      </w:pPr>
      <w:r w:rsidRPr="215C8DB8">
        <w:rPr>
          <w:b/>
          <w:bCs/>
        </w:rPr>
        <w:t xml:space="preserve">TIPS FOR MULTIPLE LOCATIONS </w:t>
      </w:r>
    </w:p>
    <w:p w14:paraId="71938BF2" w14:textId="58C0AD24" w:rsidR="00CF62FF" w:rsidRPr="00CF62FF" w:rsidRDefault="00CF62FF" w:rsidP="00CF62FF">
      <w:pPr>
        <w:pStyle w:val="ListParagraph"/>
        <w:numPr>
          <w:ilvl w:val="0"/>
          <w:numId w:val="2"/>
        </w:numPr>
        <w:spacing w:after="0" w:line="240" w:lineRule="auto"/>
      </w:pPr>
      <w:r w:rsidRPr="00CF62FF">
        <w:t xml:space="preserve">For organizations participating in WELL Portfolio or the multiple projects pathway, this </w:t>
      </w:r>
      <w:r>
        <w:t>p</w:t>
      </w:r>
      <w:r w:rsidRPr="00CF62FF">
        <w:t xml:space="preserve">olicy and/or </w:t>
      </w:r>
      <w:r>
        <w:t>o</w:t>
      </w:r>
      <w:r w:rsidRPr="00CF62FF">
        <w:t xml:space="preserve">perations </w:t>
      </w:r>
      <w:r>
        <w:t>s</w:t>
      </w:r>
      <w:r w:rsidRPr="00CF62FF">
        <w:t xml:space="preserve">chedule is categorized as Shareable. It may be shared across multiple projects, </w:t>
      </w:r>
      <w:proofErr w:type="gramStart"/>
      <w:r w:rsidRPr="00CF62FF">
        <w:t>as long as</w:t>
      </w:r>
      <w:proofErr w:type="gramEnd"/>
      <w:r w:rsidRPr="00CF62FF">
        <w:t xml:space="preserve"> they all meet the strategies that are outlined in the document. </w:t>
      </w:r>
    </w:p>
    <w:p w14:paraId="7E6CB5B6" w14:textId="058C9F79" w:rsidR="215C8DB8" w:rsidRDefault="00871D66" w:rsidP="00CF62FF">
      <w:pPr>
        <w:pStyle w:val="ListParagraph"/>
        <w:numPr>
          <w:ilvl w:val="1"/>
          <w:numId w:val="2"/>
        </w:numPr>
        <w:spacing w:after="0"/>
        <w:rPr>
          <w:rFonts w:eastAsiaTheme="minorEastAsia"/>
        </w:rPr>
      </w:pPr>
      <w:r w:rsidRPr="1ACF4CB2">
        <w:t xml:space="preserve">Certain aspects of the </w:t>
      </w:r>
      <w:r w:rsidR="00416F26">
        <w:t xml:space="preserve">Policy that include different strategies </w:t>
      </w:r>
      <w:r w:rsidRPr="1ACF4CB2">
        <w:t xml:space="preserve">(such as </w:t>
      </w:r>
      <w:r w:rsidR="00416F26">
        <w:t>the Feature Guide and/or occupant communication</w:t>
      </w:r>
      <w:r w:rsidRPr="1ACF4CB2">
        <w:t>) will need to be evaluated for each individual project location.</w:t>
      </w:r>
    </w:p>
    <w:p w14:paraId="24675E40" w14:textId="40248E19" w:rsidR="215C8DB8" w:rsidRDefault="215C8DB8" w:rsidP="215C8DB8">
      <w:pPr>
        <w:spacing w:after="0"/>
      </w:pPr>
    </w:p>
    <w:p w14:paraId="686BEBF6" w14:textId="0F481C81" w:rsidR="00FC1E39" w:rsidRDefault="00FC1E39" w:rsidP="007D6DFA">
      <w:pPr>
        <w:pStyle w:val="ListParagraph"/>
        <w:autoSpaceDE w:val="0"/>
        <w:autoSpaceDN w:val="0"/>
        <w:adjustRightInd w:val="0"/>
        <w:spacing w:after="0" w:line="240" w:lineRule="auto"/>
        <w:ind w:left="0"/>
        <w:rPr>
          <w:rFonts w:eastAsia="Times New Roman" w:cstheme="minorHAnsi"/>
        </w:rPr>
      </w:pPr>
    </w:p>
    <w:p w14:paraId="5C7A3610" w14:textId="5778DC4D" w:rsidR="00FC1E39" w:rsidRDefault="00FC1E39" w:rsidP="007D6DFA">
      <w:pPr>
        <w:pStyle w:val="ListParagraph"/>
        <w:autoSpaceDE w:val="0"/>
        <w:autoSpaceDN w:val="0"/>
        <w:adjustRightInd w:val="0"/>
        <w:spacing w:after="0" w:line="240" w:lineRule="auto"/>
        <w:ind w:left="0"/>
        <w:rPr>
          <w:rFonts w:eastAsia="Times New Roman" w:cstheme="minorHAnsi"/>
        </w:rPr>
      </w:pPr>
    </w:p>
    <w:p w14:paraId="52A863AB" w14:textId="21046DF7" w:rsidR="00FC1E39" w:rsidRDefault="00FC1E39" w:rsidP="007D6DFA">
      <w:pPr>
        <w:pStyle w:val="ListParagraph"/>
        <w:autoSpaceDE w:val="0"/>
        <w:autoSpaceDN w:val="0"/>
        <w:adjustRightInd w:val="0"/>
        <w:spacing w:after="0" w:line="240" w:lineRule="auto"/>
        <w:ind w:left="0"/>
        <w:rPr>
          <w:rFonts w:eastAsia="Times New Roman" w:cstheme="minorHAnsi"/>
        </w:rPr>
      </w:pPr>
    </w:p>
    <w:p w14:paraId="41FB6436" w14:textId="77777777" w:rsidR="00FC1E39" w:rsidRDefault="00FC1E39" w:rsidP="007D6DFA">
      <w:pPr>
        <w:pStyle w:val="ListParagraph"/>
        <w:autoSpaceDE w:val="0"/>
        <w:autoSpaceDN w:val="0"/>
        <w:adjustRightInd w:val="0"/>
        <w:spacing w:after="0" w:line="240" w:lineRule="auto"/>
        <w:ind w:left="0"/>
        <w:rPr>
          <w:rFonts w:eastAsia="Times New Roman" w:cstheme="minorHAnsi"/>
        </w:rPr>
      </w:pPr>
    </w:p>
    <w:p w14:paraId="63E2DD6E" w14:textId="77777777" w:rsidR="007D6DFA" w:rsidRPr="007D6DFA" w:rsidRDefault="007D6DFA" w:rsidP="007D6DFA">
      <w:pPr>
        <w:autoSpaceDE w:val="0"/>
        <w:autoSpaceDN w:val="0"/>
        <w:adjustRightInd w:val="0"/>
        <w:ind w:left="360"/>
        <w:rPr>
          <w:rFonts w:eastAsia="Times New Roman" w:cstheme="minorHAnsi"/>
          <w:i/>
          <w:iCs/>
          <w:color w:val="808080" w:themeColor="background1" w:themeShade="80"/>
        </w:rPr>
      </w:pPr>
    </w:p>
    <w:p w14:paraId="31483B21" w14:textId="77777777" w:rsidR="007D6DFA" w:rsidRPr="007D6DFA" w:rsidRDefault="007D6DFA" w:rsidP="007D6DFA">
      <w:pPr>
        <w:pStyle w:val="ListParagraph"/>
        <w:autoSpaceDE w:val="0"/>
        <w:autoSpaceDN w:val="0"/>
        <w:adjustRightInd w:val="0"/>
        <w:spacing w:after="0" w:line="240" w:lineRule="auto"/>
        <w:ind w:left="360"/>
        <w:rPr>
          <w:rFonts w:eastAsia="Times New Roman" w:cstheme="minorHAnsi"/>
          <w:color w:val="808080" w:themeColor="background1" w:themeShade="80"/>
        </w:rPr>
      </w:pPr>
    </w:p>
    <w:sectPr w:rsidR="007D6DFA" w:rsidRPr="007D6DFA" w:rsidSect="003662D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Ligh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9135F"/>
    <w:multiLevelType w:val="hybridMultilevel"/>
    <w:tmpl w:val="B01833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27557F"/>
    <w:multiLevelType w:val="multilevel"/>
    <w:tmpl w:val="6AFA5C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C887E84"/>
    <w:multiLevelType w:val="multilevel"/>
    <w:tmpl w:val="C4348E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9212A6C"/>
    <w:multiLevelType w:val="hybridMultilevel"/>
    <w:tmpl w:val="381E679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4F5"/>
    <w:multiLevelType w:val="hybridMultilevel"/>
    <w:tmpl w:val="D6400A3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01E53"/>
    <w:multiLevelType w:val="multilevel"/>
    <w:tmpl w:val="02E09B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56414529"/>
    <w:multiLevelType w:val="hybridMultilevel"/>
    <w:tmpl w:val="B1FCBCEC"/>
    <w:lvl w:ilvl="0" w:tplc="04BCF266">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222C61A">
      <w:start w:val="1"/>
      <w:numFmt w:val="lowerRoman"/>
      <w:lvlText w:val="%3."/>
      <w:lvlJc w:val="right"/>
      <w:pPr>
        <w:ind w:left="1800" w:hanging="180"/>
      </w:pPr>
    </w:lvl>
    <w:lvl w:ilvl="3" w:tplc="6FC2EB90">
      <w:start w:val="1"/>
      <w:numFmt w:val="decimal"/>
      <w:lvlText w:val="%4."/>
      <w:lvlJc w:val="left"/>
      <w:pPr>
        <w:ind w:left="2520" w:hanging="360"/>
      </w:pPr>
    </w:lvl>
    <w:lvl w:ilvl="4" w:tplc="B89E3098">
      <w:start w:val="1"/>
      <w:numFmt w:val="lowerLetter"/>
      <w:lvlText w:val="%5."/>
      <w:lvlJc w:val="left"/>
      <w:pPr>
        <w:ind w:left="3240" w:hanging="360"/>
      </w:pPr>
    </w:lvl>
    <w:lvl w:ilvl="5" w:tplc="9284593E">
      <w:start w:val="1"/>
      <w:numFmt w:val="lowerRoman"/>
      <w:lvlText w:val="%6."/>
      <w:lvlJc w:val="right"/>
      <w:pPr>
        <w:ind w:left="3960" w:hanging="180"/>
      </w:pPr>
    </w:lvl>
    <w:lvl w:ilvl="6" w:tplc="F7F891DC">
      <w:start w:val="1"/>
      <w:numFmt w:val="decimal"/>
      <w:lvlText w:val="%7."/>
      <w:lvlJc w:val="left"/>
      <w:pPr>
        <w:ind w:left="4680" w:hanging="360"/>
      </w:pPr>
    </w:lvl>
    <w:lvl w:ilvl="7" w:tplc="420C54E4">
      <w:start w:val="1"/>
      <w:numFmt w:val="lowerLetter"/>
      <w:lvlText w:val="%8."/>
      <w:lvlJc w:val="left"/>
      <w:pPr>
        <w:ind w:left="5400" w:hanging="360"/>
      </w:pPr>
    </w:lvl>
    <w:lvl w:ilvl="8" w:tplc="0568C0A6">
      <w:start w:val="1"/>
      <w:numFmt w:val="lowerRoman"/>
      <w:lvlText w:val="%9."/>
      <w:lvlJc w:val="right"/>
      <w:pPr>
        <w:ind w:left="6120" w:hanging="180"/>
      </w:pPr>
    </w:lvl>
  </w:abstractNum>
  <w:abstractNum w:abstractNumId="7" w15:restartNumberingAfterBreak="0">
    <w:nsid w:val="68F95985"/>
    <w:multiLevelType w:val="hybridMultilevel"/>
    <w:tmpl w:val="14CC4D24"/>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8"/>
  </w:num>
  <w:num w:numId="3">
    <w:abstractNumId w:val="2"/>
  </w:num>
  <w:num w:numId="4">
    <w:abstractNumId w:val="1"/>
  </w:num>
  <w:num w:numId="5">
    <w:abstractNumId w:val="5"/>
  </w:num>
  <w:num w:numId="6">
    <w:abstractNumId w:val="0"/>
  </w:num>
  <w:num w:numId="7">
    <w:abstractNumId w:val="7"/>
  </w:num>
  <w:num w:numId="8">
    <w:abstractNumId w:val="3"/>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009BB"/>
    <w:rsid w:val="000552C9"/>
    <w:rsid w:val="00062F6E"/>
    <w:rsid w:val="000A3F4C"/>
    <w:rsid w:val="000C09FF"/>
    <w:rsid w:val="000E28C0"/>
    <w:rsid w:val="00141253"/>
    <w:rsid w:val="00146476"/>
    <w:rsid w:val="00194FC7"/>
    <w:rsid w:val="001A73FB"/>
    <w:rsid w:val="001C481A"/>
    <w:rsid w:val="001E21F2"/>
    <w:rsid w:val="00254E02"/>
    <w:rsid w:val="0029170B"/>
    <w:rsid w:val="002A50E1"/>
    <w:rsid w:val="002A6CAC"/>
    <w:rsid w:val="002F4020"/>
    <w:rsid w:val="003020DB"/>
    <w:rsid w:val="00310D63"/>
    <w:rsid w:val="003662DD"/>
    <w:rsid w:val="00370F8C"/>
    <w:rsid w:val="003C5EB9"/>
    <w:rsid w:val="003E32B5"/>
    <w:rsid w:val="00416F26"/>
    <w:rsid w:val="00446551"/>
    <w:rsid w:val="00447B3C"/>
    <w:rsid w:val="0046475B"/>
    <w:rsid w:val="00466AC6"/>
    <w:rsid w:val="00492BE3"/>
    <w:rsid w:val="004A6690"/>
    <w:rsid w:val="004F7EE0"/>
    <w:rsid w:val="0051535B"/>
    <w:rsid w:val="00561776"/>
    <w:rsid w:val="00571656"/>
    <w:rsid w:val="005B3A1F"/>
    <w:rsid w:val="005D5887"/>
    <w:rsid w:val="005E3691"/>
    <w:rsid w:val="00616E1E"/>
    <w:rsid w:val="0062221E"/>
    <w:rsid w:val="00646539"/>
    <w:rsid w:val="00651AD4"/>
    <w:rsid w:val="00656B7B"/>
    <w:rsid w:val="00691BE6"/>
    <w:rsid w:val="006A291A"/>
    <w:rsid w:val="006D7BBD"/>
    <w:rsid w:val="00740FCC"/>
    <w:rsid w:val="007412E3"/>
    <w:rsid w:val="0078767B"/>
    <w:rsid w:val="007D6DFA"/>
    <w:rsid w:val="00814E29"/>
    <w:rsid w:val="0082274F"/>
    <w:rsid w:val="00871D66"/>
    <w:rsid w:val="008856A3"/>
    <w:rsid w:val="00892F9F"/>
    <w:rsid w:val="008E2238"/>
    <w:rsid w:val="008E63F2"/>
    <w:rsid w:val="00911F42"/>
    <w:rsid w:val="00950FFD"/>
    <w:rsid w:val="00953B53"/>
    <w:rsid w:val="009A31C4"/>
    <w:rsid w:val="009B0E95"/>
    <w:rsid w:val="00A117BA"/>
    <w:rsid w:val="00A53BF0"/>
    <w:rsid w:val="00A53F75"/>
    <w:rsid w:val="00A63BCE"/>
    <w:rsid w:val="00B54903"/>
    <w:rsid w:val="00BE7A1B"/>
    <w:rsid w:val="00C475A5"/>
    <w:rsid w:val="00C941C7"/>
    <w:rsid w:val="00CF1DEA"/>
    <w:rsid w:val="00CF62FF"/>
    <w:rsid w:val="00D47967"/>
    <w:rsid w:val="00D87798"/>
    <w:rsid w:val="00DA0DA1"/>
    <w:rsid w:val="00DE0A03"/>
    <w:rsid w:val="00DF0E2A"/>
    <w:rsid w:val="00E134C6"/>
    <w:rsid w:val="00E822B3"/>
    <w:rsid w:val="00E86CE5"/>
    <w:rsid w:val="00EC235A"/>
    <w:rsid w:val="00EF4DE0"/>
    <w:rsid w:val="00F11D12"/>
    <w:rsid w:val="00F723AE"/>
    <w:rsid w:val="00FB2A5A"/>
    <w:rsid w:val="00FB7AF1"/>
    <w:rsid w:val="00FC1E39"/>
    <w:rsid w:val="00FD5CEF"/>
    <w:rsid w:val="00FE50C1"/>
    <w:rsid w:val="215C8DB8"/>
    <w:rsid w:val="4E0F9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5D58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0633">
      <w:bodyDiv w:val="1"/>
      <w:marLeft w:val="0"/>
      <w:marRight w:val="0"/>
      <w:marTop w:val="0"/>
      <w:marBottom w:val="0"/>
      <w:divBdr>
        <w:top w:val="none" w:sz="0" w:space="0" w:color="auto"/>
        <w:left w:val="none" w:sz="0" w:space="0" w:color="auto"/>
        <w:bottom w:val="none" w:sz="0" w:space="0" w:color="auto"/>
        <w:right w:val="none" w:sz="0" w:space="0" w:color="auto"/>
      </w:divBdr>
      <w:divsChild>
        <w:div w:id="1446928283">
          <w:marLeft w:val="0"/>
          <w:marRight w:val="0"/>
          <w:marTop w:val="0"/>
          <w:marBottom w:val="75"/>
          <w:divBdr>
            <w:top w:val="none" w:sz="0" w:space="0" w:color="auto"/>
            <w:left w:val="none" w:sz="0" w:space="0" w:color="auto"/>
            <w:bottom w:val="none" w:sz="0" w:space="0" w:color="auto"/>
            <w:right w:val="none" w:sz="0" w:space="0" w:color="auto"/>
          </w:divBdr>
        </w:div>
        <w:div w:id="1808547014">
          <w:marLeft w:val="0"/>
          <w:marRight w:val="0"/>
          <w:marTop w:val="0"/>
          <w:marBottom w:val="75"/>
          <w:divBdr>
            <w:top w:val="none" w:sz="0" w:space="0" w:color="auto"/>
            <w:left w:val="none" w:sz="0" w:space="0" w:color="auto"/>
            <w:bottom w:val="none" w:sz="0" w:space="0" w:color="auto"/>
            <w:right w:val="none" w:sz="0" w:space="0" w:color="auto"/>
          </w:divBdr>
        </w:div>
      </w:divsChild>
    </w:div>
    <w:div w:id="236600865">
      <w:bodyDiv w:val="1"/>
      <w:marLeft w:val="0"/>
      <w:marRight w:val="0"/>
      <w:marTop w:val="0"/>
      <w:marBottom w:val="0"/>
      <w:divBdr>
        <w:top w:val="none" w:sz="0" w:space="0" w:color="auto"/>
        <w:left w:val="none" w:sz="0" w:space="0" w:color="auto"/>
        <w:bottom w:val="none" w:sz="0" w:space="0" w:color="auto"/>
        <w:right w:val="none" w:sz="0" w:space="0" w:color="auto"/>
      </w:divBdr>
      <w:divsChild>
        <w:div w:id="1109281413">
          <w:marLeft w:val="0"/>
          <w:marRight w:val="0"/>
          <w:marTop w:val="225"/>
          <w:marBottom w:val="0"/>
          <w:divBdr>
            <w:top w:val="none" w:sz="0" w:space="0" w:color="auto"/>
            <w:left w:val="none" w:sz="0" w:space="0" w:color="auto"/>
            <w:bottom w:val="none" w:sz="0" w:space="0" w:color="auto"/>
            <w:right w:val="none" w:sz="0" w:space="0" w:color="auto"/>
          </w:divBdr>
        </w:div>
        <w:div w:id="129439662">
          <w:marLeft w:val="0"/>
          <w:marRight w:val="0"/>
          <w:marTop w:val="0"/>
          <w:marBottom w:val="75"/>
          <w:divBdr>
            <w:top w:val="none" w:sz="0" w:space="0" w:color="auto"/>
            <w:left w:val="none" w:sz="0" w:space="0" w:color="auto"/>
            <w:bottom w:val="none" w:sz="0" w:space="0" w:color="auto"/>
            <w:right w:val="none" w:sz="0" w:space="0" w:color="auto"/>
          </w:divBdr>
        </w:div>
      </w:divsChild>
    </w:div>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437675338">
      <w:bodyDiv w:val="1"/>
      <w:marLeft w:val="0"/>
      <w:marRight w:val="0"/>
      <w:marTop w:val="0"/>
      <w:marBottom w:val="0"/>
      <w:divBdr>
        <w:top w:val="none" w:sz="0" w:space="0" w:color="auto"/>
        <w:left w:val="none" w:sz="0" w:space="0" w:color="auto"/>
        <w:bottom w:val="none" w:sz="0" w:space="0" w:color="auto"/>
        <w:right w:val="none" w:sz="0" w:space="0" w:color="auto"/>
      </w:divBdr>
      <w:divsChild>
        <w:div w:id="1609241545">
          <w:marLeft w:val="0"/>
          <w:marRight w:val="0"/>
          <w:marTop w:val="225"/>
          <w:marBottom w:val="0"/>
          <w:divBdr>
            <w:top w:val="none" w:sz="0" w:space="0" w:color="auto"/>
            <w:left w:val="none" w:sz="0" w:space="0" w:color="auto"/>
            <w:bottom w:val="none" w:sz="0" w:space="0" w:color="auto"/>
            <w:right w:val="none" w:sz="0" w:space="0" w:color="auto"/>
          </w:divBdr>
        </w:div>
        <w:div w:id="753891293">
          <w:marLeft w:val="0"/>
          <w:marRight w:val="0"/>
          <w:marTop w:val="0"/>
          <w:marBottom w:val="75"/>
          <w:divBdr>
            <w:top w:val="none" w:sz="0" w:space="0" w:color="auto"/>
            <w:left w:val="none" w:sz="0" w:space="0" w:color="auto"/>
            <w:bottom w:val="none" w:sz="0" w:space="0" w:color="auto"/>
            <w:right w:val="none" w:sz="0" w:space="0" w:color="auto"/>
          </w:divBdr>
        </w:div>
        <w:div w:id="230503421">
          <w:marLeft w:val="0"/>
          <w:marRight w:val="0"/>
          <w:marTop w:val="0"/>
          <w:marBottom w:val="75"/>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748700384">
      <w:bodyDiv w:val="1"/>
      <w:marLeft w:val="0"/>
      <w:marRight w:val="0"/>
      <w:marTop w:val="0"/>
      <w:marBottom w:val="0"/>
      <w:divBdr>
        <w:top w:val="none" w:sz="0" w:space="0" w:color="auto"/>
        <w:left w:val="none" w:sz="0" w:space="0" w:color="auto"/>
        <w:bottom w:val="none" w:sz="0" w:space="0" w:color="auto"/>
        <w:right w:val="none" w:sz="0" w:space="0" w:color="auto"/>
      </w:divBdr>
      <w:divsChild>
        <w:div w:id="445731001">
          <w:marLeft w:val="0"/>
          <w:marRight w:val="0"/>
          <w:marTop w:val="0"/>
          <w:marBottom w:val="0"/>
          <w:divBdr>
            <w:top w:val="none" w:sz="0" w:space="0" w:color="auto"/>
            <w:left w:val="none" w:sz="0" w:space="0" w:color="auto"/>
            <w:bottom w:val="none" w:sz="0" w:space="0" w:color="auto"/>
            <w:right w:val="none" w:sz="0" w:space="0" w:color="auto"/>
          </w:divBdr>
        </w:div>
        <w:div w:id="1565022158">
          <w:marLeft w:val="0"/>
          <w:marRight w:val="0"/>
          <w:marTop w:val="0"/>
          <w:marBottom w:val="0"/>
          <w:divBdr>
            <w:top w:val="none" w:sz="0" w:space="0" w:color="auto"/>
            <w:left w:val="none" w:sz="0" w:space="0" w:color="auto"/>
            <w:bottom w:val="none" w:sz="0" w:space="0" w:color="auto"/>
            <w:right w:val="none" w:sz="0" w:space="0" w:color="auto"/>
          </w:divBdr>
        </w:div>
      </w:divsChild>
    </w:div>
    <w:div w:id="791245643">
      <w:bodyDiv w:val="1"/>
      <w:marLeft w:val="0"/>
      <w:marRight w:val="0"/>
      <w:marTop w:val="0"/>
      <w:marBottom w:val="0"/>
      <w:divBdr>
        <w:top w:val="none" w:sz="0" w:space="0" w:color="auto"/>
        <w:left w:val="none" w:sz="0" w:space="0" w:color="auto"/>
        <w:bottom w:val="none" w:sz="0" w:space="0" w:color="auto"/>
        <w:right w:val="none" w:sz="0" w:space="0" w:color="auto"/>
      </w:divBdr>
      <w:divsChild>
        <w:div w:id="1201823112">
          <w:marLeft w:val="0"/>
          <w:marRight w:val="0"/>
          <w:marTop w:val="0"/>
          <w:marBottom w:val="0"/>
          <w:divBdr>
            <w:top w:val="none" w:sz="0" w:space="0" w:color="auto"/>
            <w:left w:val="none" w:sz="0" w:space="0" w:color="auto"/>
            <w:bottom w:val="none" w:sz="0" w:space="0" w:color="auto"/>
            <w:right w:val="none" w:sz="0" w:space="0" w:color="auto"/>
          </w:divBdr>
        </w:div>
        <w:div w:id="1224147412">
          <w:marLeft w:val="0"/>
          <w:marRight w:val="0"/>
          <w:marTop w:val="0"/>
          <w:marBottom w:val="0"/>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920795322">
      <w:bodyDiv w:val="1"/>
      <w:marLeft w:val="0"/>
      <w:marRight w:val="0"/>
      <w:marTop w:val="0"/>
      <w:marBottom w:val="0"/>
      <w:divBdr>
        <w:top w:val="none" w:sz="0" w:space="0" w:color="auto"/>
        <w:left w:val="none" w:sz="0" w:space="0" w:color="auto"/>
        <w:bottom w:val="none" w:sz="0" w:space="0" w:color="auto"/>
        <w:right w:val="none" w:sz="0" w:space="0" w:color="auto"/>
      </w:divBdr>
      <w:divsChild>
        <w:div w:id="777257729">
          <w:marLeft w:val="0"/>
          <w:marRight w:val="0"/>
          <w:marTop w:val="0"/>
          <w:marBottom w:val="0"/>
          <w:divBdr>
            <w:top w:val="none" w:sz="0" w:space="0" w:color="auto"/>
            <w:left w:val="none" w:sz="0" w:space="0" w:color="auto"/>
            <w:bottom w:val="none" w:sz="0" w:space="0" w:color="auto"/>
            <w:right w:val="none" w:sz="0" w:space="0" w:color="auto"/>
          </w:divBdr>
        </w:div>
        <w:div w:id="977614606">
          <w:marLeft w:val="0"/>
          <w:marRight w:val="0"/>
          <w:marTop w:val="0"/>
          <w:marBottom w:val="0"/>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34718939">
      <w:bodyDiv w:val="1"/>
      <w:marLeft w:val="0"/>
      <w:marRight w:val="0"/>
      <w:marTop w:val="0"/>
      <w:marBottom w:val="0"/>
      <w:divBdr>
        <w:top w:val="none" w:sz="0" w:space="0" w:color="auto"/>
        <w:left w:val="none" w:sz="0" w:space="0" w:color="auto"/>
        <w:bottom w:val="none" w:sz="0" w:space="0" w:color="auto"/>
        <w:right w:val="none" w:sz="0" w:space="0" w:color="auto"/>
      </w:divBdr>
      <w:divsChild>
        <w:div w:id="650256978">
          <w:marLeft w:val="0"/>
          <w:marRight w:val="0"/>
          <w:marTop w:val="0"/>
          <w:marBottom w:val="0"/>
          <w:divBdr>
            <w:top w:val="none" w:sz="0" w:space="0" w:color="auto"/>
            <w:left w:val="none" w:sz="0" w:space="0" w:color="auto"/>
            <w:bottom w:val="none" w:sz="0" w:space="0" w:color="auto"/>
            <w:right w:val="none" w:sz="0" w:space="0" w:color="auto"/>
          </w:divBdr>
        </w:div>
        <w:div w:id="739401861">
          <w:marLeft w:val="0"/>
          <w:marRight w:val="0"/>
          <w:marTop w:val="0"/>
          <w:marBottom w:val="0"/>
          <w:divBdr>
            <w:top w:val="none" w:sz="0" w:space="0" w:color="auto"/>
            <w:left w:val="none" w:sz="0" w:space="0" w:color="auto"/>
            <w:bottom w:val="none" w:sz="0" w:space="0" w:color="auto"/>
            <w:right w:val="none" w:sz="0" w:space="0" w:color="auto"/>
          </w:divBdr>
        </w:div>
        <w:div w:id="15235741">
          <w:marLeft w:val="0"/>
          <w:marRight w:val="0"/>
          <w:marTop w:val="0"/>
          <w:marBottom w:val="0"/>
          <w:divBdr>
            <w:top w:val="none" w:sz="0" w:space="0" w:color="auto"/>
            <w:left w:val="none" w:sz="0" w:space="0" w:color="auto"/>
            <w:bottom w:val="none" w:sz="0" w:space="0" w:color="auto"/>
            <w:right w:val="none" w:sz="0" w:space="0" w:color="auto"/>
          </w:divBdr>
        </w:div>
        <w:div w:id="387454445">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188446103">
      <w:bodyDiv w:val="1"/>
      <w:marLeft w:val="0"/>
      <w:marRight w:val="0"/>
      <w:marTop w:val="0"/>
      <w:marBottom w:val="0"/>
      <w:divBdr>
        <w:top w:val="none" w:sz="0" w:space="0" w:color="auto"/>
        <w:left w:val="none" w:sz="0" w:space="0" w:color="auto"/>
        <w:bottom w:val="none" w:sz="0" w:space="0" w:color="auto"/>
        <w:right w:val="none" w:sz="0" w:space="0" w:color="auto"/>
      </w:divBdr>
      <w:divsChild>
        <w:div w:id="82341918">
          <w:marLeft w:val="0"/>
          <w:marRight w:val="0"/>
          <w:marTop w:val="225"/>
          <w:marBottom w:val="0"/>
          <w:divBdr>
            <w:top w:val="none" w:sz="0" w:space="0" w:color="auto"/>
            <w:left w:val="none" w:sz="0" w:space="0" w:color="auto"/>
            <w:bottom w:val="none" w:sz="0" w:space="0" w:color="auto"/>
            <w:right w:val="none" w:sz="0" w:space="0" w:color="auto"/>
          </w:divBdr>
        </w:div>
        <w:div w:id="566382136">
          <w:marLeft w:val="0"/>
          <w:marRight w:val="0"/>
          <w:marTop w:val="0"/>
          <w:marBottom w:val="75"/>
          <w:divBdr>
            <w:top w:val="none" w:sz="0" w:space="0" w:color="auto"/>
            <w:left w:val="none" w:sz="0" w:space="0" w:color="auto"/>
            <w:bottom w:val="none" w:sz="0" w:space="0" w:color="auto"/>
            <w:right w:val="none" w:sz="0" w:space="0" w:color="auto"/>
          </w:divBdr>
        </w:div>
        <w:div w:id="1456215687">
          <w:marLeft w:val="0"/>
          <w:marRight w:val="0"/>
          <w:marTop w:val="0"/>
          <w:marBottom w:val="75"/>
          <w:divBdr>
            <w:top w:val="none" w:sz="0" w:space="0" w:color="auto"/>
            <w:left w:val="none" w:sz="0" w:space="0" w:color="auto"/>
            <w:bottom w:val="none" w:sz="0" w:space="0" w:color="auto"/>
            <w:right w:val="none" w:sz="0" w:space="0" w:color="auto"/>
          </w:divBdr>
        </w:div>
      </w:divsChild>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267886625">
      <w:bodyDiv w:val="1"/>
      <w:marLeft w:val="0"/>
      <w:marRight w:val="0"/>
      <w:marTop w:val="0"/>
      <w:marBottom w:val="0"/>
      <w:divBdr>
        <w:top w:val="none" w:sz="0" w:space="0" w:color="auto"/>
        <w:left w:val="none" w:sz="0" w:space="0" w:color="auto"/>
        <w:bottom w:val="none" w:sz="0" w:space="0" w:color="auto"/>
        <w:right w:val="none" w:sz="0" w:space="0" w:color="auto"/>
      </w:divBdr>
    </w:div>
    <w:div w:id="1537700021">
      <w:bodyDiv w:val="1"/>
      <w:marLeft w:val="0"/>
      <w:marRight w:val="0"/>
      <w:marTop w:val="0"/>
      <w:marBottom w:val="0"/>
      <w:divBdr>
        <w:top w:val="none" w:sz="0" w:space="0" w:color="auto"/>
        <w:left w:val="none" w:sz="0" w:space="0" w:color="auto"/>
        <w:bottom w:val="none" w:sz="0" w:space="0" w:color="auto"/>
        <w:right w:val="none" w:sz="0" w:space="0" w:color="auto"/>
      </w:divBdr>
      <w:divsChild>
        <w:div w:id="92212566">
          <w:marLeft w:val="0"/>
          <w:marRight w:val="0"/>
          <w:marTop w:val="0"/>
          <w:marBottom w:val="0"/>
          <w:divBdr>
            <w:top w:val="none" w:sz="0" w:space="0" w:color="auto"/>
            <w:left w:val="none" w:sz="0" w:space="0" w:color="auto"/>
            <w:bottom w:val="none" w:sz="0" w:space="0" w:color="auto"/>
            <w:right w:val="none" w:sz="0" w:space="0" w:color="auto"/>
          </w:divBdr>
        </w:div>
        <w:div w:id="509562100">
          <w:marLeft w:val="0"/>
          <w:marRight w:val="0"/>
          <w:marTop w:val="0"/>
          <w:marBottom w:val="0"/>
          <w:divBdr>
            <w:top w:val="none" w:sz="0" w:space="0" w:color="auto"/>
            <w:left w:val="none" w:sz="0" w:space="0" w:color="auto"/>
            <w:bottom w:val="none" w:sz="0" w:space="0" w:color="auto"/>
            <w:right w:val="none" w:sz="0" w:space="0" w:color="auto"/>
          </w:divBdr>
        </w:div>
      </w:divsChild>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690911237">
      <w:bodyDiv w:val="1"/>
      <w:marLeft w:val="0"/>
      <w:marRight w:val="0"/>
      <w:marTop w:val="0"/>
      <w:marBottom w:val="0"/>
      <w:divBdr>
        <w:top w:val="none" w:sz="0" w:space="0" w:color="auto"/>
        <w:left w:val="none" w:sz="0" w:space="0" w:color="auto"/>
        <w:bottom w:val="none" w:sz="0" w:space="0" w:color="auto"/>
        <w:right w:val="none" w:sz="0" w:space="0" w:color="auto"/>
      </w:divBdr>
      <w:divsChild>
        <w:div w:id="1920169357">
          <w:marLeft w:val="0"/>
          <w:marRight w:val="0"/>
          <w:marTop w:val="225"/>
          <w:marBottom w:val="0"/>
          <w:divBdr>
            <w:top w:val="none" w:sz="0" w:space="0" w:color="auto"/>
            <w:left w:val="none" w:sz="0" w:space="0" w:color="auto"/>
            <w:bottom w:val="none" w:sz="0" w:space="0" w:color="auto"/>
            <w:right w:val="none" w:sz="0" w:space="0" w:color="auto"/>
          </w:divBdr>
        </w:div>
        <w:div w:id="1130708528">
          <w:marLeft w:val="0"/>
          <w:marRight w:val="0"/>
          <w:marTop w:val="0"/>
          <w:marBottom w:val="75"/>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66106102">
      <w:bodyDiv w:val="1"/>
      <w:marLeft w:val="0"/>
      <w:marRight w:val="0"/>
      <w:marTop w:val="0"/>
      <w:marBottom w:val="0"/>
      <w:divBdr>
        <w:top w:val="none" w:sz="0" w:space="0" w:color="auto"/>
        <w:left w:val="none" w:sz="0" w:space="0" w:color="auto"/>
        <w:bottom w:val="none" w:sz="0" w:space="0" w:color="auto"/>
        <w:right w:val="none" w:sz="0" w:space="0" w:color="auto"/>
      </w:divBdr>
      <w:divsChild>
        <w:div w:id="683023190">
          <w:marLeft w:val="0"/>
          <w:marRight w:val="0"/>
          <w:marTop w:val="0"/>
          <w:marBottom w:val="75"/>
          <w:divBdr>
            <w:top w:val="none" w:sz="0" w:space="0" w:color="auto"/>
            <w:left w:val="none" w:sz="0" w:space="0" w:color="auto"/>
            <w:bottom w:val="none" w:sz="0" w:space="0" w:color="auto"/>
            <w:right w:val="none" w:sz="0" w:space="0" w:color="auto"/>
          </w:divBdr>
        </w:div>
        <w:div w:id="1419982204">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sv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2</cp:revision>
  <cp:lastPrinted>2020-09-11T23:45:00Z</cp:lastPrinted>
  <dcterms:created xsi:type="dcterms:W3CDTF">2021-08-06T18:58:00Z</dcterms:created>
  <dcterms:modified xsi:type="dcterms:W3CDTF">2021-08-06T18:58:00Z</dcterms:modified>
</cp:coreProperties>
</file>